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1CFAA" w14:textId="77777777" w:rsidR="007E53D3" w:rsidRDefault="007E53D3" w:rsidP="005901F4">
      <w:pPr>
        <w:rPr>
          <w:rFonts w:cs="Arial"/>
          <w:b/>
          <w:sz w:val="28"/>
          <w:szCs w:val="28"/>
        </w:rPr>
      </w:pPr>
    </w:p>
    <w:p w14:paraId="318865C8" w14:textId="77777777" w:rsidR="007E53D3" w:rsidRDefault="007E53D3" w:rsidP="005901F4">
      <w:pPr>
        <w:rPr>
          <w:rFonts w:cs="Arial"/>
          <w:b/>
          <w:sz w:val="28"/>
          <w:szCs w:val="28"/>
        </w:rPr>
      </w:pPr>
    </w:p>
    <w:p w14:paraId="58B565E6" w14:textId="77777777" w:rsidR="007E53D3" w:rsidRDefault="007E53D3" w:rsidP="005901F4">
      <w:pPr>
        <w:rPr>
          <w:rFonts w:cs="Arial"/>
          <w:b/>
          <w:sz w:val="28"/>
          <w:szCs w:val="28"/>
        </w:rPr>
      </w:pPr>
    </w:p>
    <w:p w14:paraId="421303E4" w14:textId="77777777" w:rsidR="007E53D3" w:rsidRDefault="007E53D3" w:rsidP="005901F4">
      <w:pPr>
        <w:rPr>
          <w:rFonts w:cs="Arial"/>
          <w:b/>
          <w:sz w:val="28"/>
          <w:szCs w:val="28"/>
        </w:rPr>
      </w:pPr>
    </w:p>
    <w:p w14:paraId="0A6EE753" w14:textId="195F12A7" w:rsidR="005901F4" w:rsidRPr="00683682" w:rsidRDefault="007E53D3" w:rsidP="005901F4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APPENDICES</w:t>
      </w:r>
    </w:p>
    <w:p w14:paraId="16DD2B9B" w14:textId="3DDE891D" w:rsidR="00342011" w:rsidRDefault="00342011" w:rsidP="005901F4">
      <w:pPr>
        <w:rPr>
          <w:rFonts w:cs="Arial"/>
          <w:b/>
          <w:sz w:val="20"/>
        </w:rPr>
      </w:pPr>
    </w:p>
    <w:p w14:paraId="1A044303" w14:textId="6E272182" w:rsidR="002F73D4" w:rsidRPr="002F73D4" w:rsidRDefault="007E53D3" w:rsidP="002F73D4">
      <w:pPr>
        <w:tabs>
          <w:tab w:val="left" w:pos="480"/>
          <w:tab w:val="right" w:leader="dot" w:pos="9174"/>
        </w:tabs>
        <w:spacing w:line="240" w:lineRule="atLeast"/>
        <w:rPr>
          <w:rFonts w:cs="Arial"/>
          <w:b/>
          <w:bCs/>
          <w:sz w:val="20"/>
          <w:lang w:val="en-GB"/>
        </w:rPr>
      </w:pPr>
      <w:r w:rsidRPr="002F73D4">
        <w:rPr>
          <w:rFonts w:cs="Arial"/>
          <w:b/>
          <w:sz w:val="20"/>
          <w:lang w:val="en-GB"/>
        </w:rPr>
        <w:t xml:space="preserve">to the </w:t>
      </w:r>
      <w:r w:rsidR="0015765D">
        <w:rPr>
          <w:rFonts w:cs="Arial"/>
          <w:b/>
          <w:sz w:val="20"/>
          <w:lang w:val="en-GB"/>
        </w:rPr>
        <w:t>Competition C</w:t>
      </w:r>
      <w:r w:rsidRPr="009F1C87">
        <w:rPr>
          <w:rFonts w:cs="Arial"/>
          <w:b/>
          <w:sz w:val="20"/>
          <w:lang w:val="en-GB"/>
        </w:rPr>
        <w:t>onditions</w:t>
      </w:r>
      <w:r w:rsidRPr="002F73D4">
        <w:rPr>
          <w:rFonts w:cs="Arial"/>
          <w:b/>
          <w:sz w:val="20"/>
          <w:lang w:val="en-GB"/>
        </w:rPr>
        <w:t xml:space="preserve"> for the invited international single-stage urban and architectural design competition for selecting the </w:t>
      </w:r>
      <w:r w:rsidR="0015765D" w:rsidRPr="008F54EB">
        <w:rPr>
          <w:b/>
          <w:sz w:val="20"/>
          <w:lang w:val="en-GB"/>
        </w:rPr>
        <w:t xml:space="preserve">technically most appropriate solution </w:t>
      </w:r>
      <w:r w:rsidRPr="002F73D4">
        <w:rPr>
          <w:rFonts w:cs="Arial"/>
          <w:b/>
          <w:sz w:val="20"/>
          <w:lang w:val="en-GB"/>
        </w:rPr>
        <w:t xml:space="preserve">and selecting the project architect for the </w:t>
      </w:r>
      <w:r w:rsidR="005E4795" w:rsidRPr="002F73D4">
        <w:rPr>
          <w:rFonts w:cs="Arial"/>
          <w:b/>
          <w:sz w:val="20"/>
          <w:lang w:val="en-GB"/>
        </w:rPr>
        <w:t>CONSTRUCTION</w:t>
      </w:r>
      <w:r w:rsidRPr="002F73D4">
        <w:rPr>
          <w:rFonts w:cs="Arial"/>
          <w:b/>
          <w:sz w:val="20"/>
          <w:lang w:val="en-GB"/>
        </w:rPr>
        <w:t xml:space="preserve"> OF</w:t>
      </w:r>
      <w:r w:rsidR="002F73D4" w:rsidRPr="002F73D4">
        <w:rPr>
          <w:rFonts w:cs="Arial"/>
          <w:b/>
          <w:sz w:val="20"/>
          <w:lang w:val="en-GB"/>
        </w:rPr>
        <w:t xml:space="preserve"> </w:t>
      </w:r>
      <w:r w:rsidR="002F73D4" w:rsidRPr="002F73D4">
        <w:rPr>
          <w:rFonts w:cs="Arial"/>
          <w:b/>
          <w:bCs/>
          <w:sz w:val="20"/>
          <w:lang w:val="en-GB"/>
        </w:rPr>
        <w:t>DIMNIKCOBAU BUSINESS PARK</w:t>
      </w:r>
      <w:bookmarkStart w:id="0" w:name="_Hlk535602518"/>
      <w:r w:rsidR="002F73D4" w:rsidRPr="002F73D4">
        <w:rPr>
          <w:rFonts w:cs="Arial"/>
          <w:b/>
          <w:bCs/>
          <w:sz w:val="20"/>
          <w:lang w:val="en-GB"/>
        </w:rPr>
        <w:t xml:space="preserve"> ALONG LESKOŠKOVA CESTA IN LJUBLJAN</w:t>
      </w:r>
      <w:bookmarkEnd w:id="0"/>
      <w:r w:rsidR="002F73D4" w:rsidRPr="002F73D4">
        <w:rPr>
          <w:rFonts w:cs="Arial"/>
          <w:b/>
          <w:bCs/>
          <w:sz w:val="20"/>
          <w:lang w:val="en-GB"/>
        </w:rPr>
        <w:t>A</w:t>
      </w:r>
    </w:p>
    <w:p w14:paraId="308B8522" w14:textId="77777777" w:rsidR="002F73D4" w:rsidRPr="002F73D4" w:rsidRDefault="002F73D4" w:rsidP="002F73D4">
      <w:pPr>
        <w:spacing w:line="240" w:lineRule="atLeast"/>
        <w:jc w:val="both"/>
        <w:rPr>
          <w:rFonts w:cs="Arial"/>
          <w:b/>
          <w:sz w:val="20"/>
          <w:lang w:val="en-GB"/>
        </w:rPr>
      </w:pPr>
    </w:p>
    <w:p w14:paraId="737F4848" w14:textId="77777777" w:rsidR="002F73D4" w:rsidRPr="00BB7387" w:rsidRDefault="002F73D4" w:rsidP="002F73D4">
      <w:pPr>
        <w:spacing w:line="240" w:lineRule="atLeast"/>
        <w:jc w:val="both"/>
        <w:rPr>
          <w:rFonts w:cs="Arial"/>
          <w:lang w:val="en-GB"/>
        </w:rPr>
      </w:pPr>
    </w:p>
    <w:p w14:paraId="01C52025" w14:textId="026EEF41" w:rsidR="002F73D4" w:rsidRPr="00BB7387" w:rsidRDefault="002F73D4" w:rsidP="002F73D4">
      <w:pPr>
        <w:tabs>
          <w:tab w:val="left" w:pos="480"/>
          <w:tab w:val="right" w:leader="dot" w:pos="9174"/>
        </w:tabs>
        <w:spacing w:line="240" w:lineRule="atLeast"/>
        <w:rPr>
          <w:rFonts w:cs="Arial"/>
          <w:b/>
          <w:bCs/>
          <w:sz w:val="28"/>
          <w:szCs w:val="28"/>
          <w:lang w:val="en-GB"/>
        </w:rPr>
      </w:pPr>
    </w:p>
    <w:p w14:paraId="371DB8FB" w14:textId="77777777" w:rsidR="005901F4" w:rsidRDefault="005901F4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14:paraId="240B4B93" w14:textId="2FE01FAA" w:rsidR="005901F4" w:rsidRPr="002F73D4" w:rsidRDefault="002F73D4" w:rsidP="005901F4">
      <w:pPr>
        <w:rPr>
          <w:rFonts w:cs="Arial"/>
          <w:b/>
          <w:sz w:val="20"/>
          <w:lang w:val="en-GB"/>
        </w:rPr>
      </w:pPr>
      <w:r w:rsidRPr="002F73D4">
        <w:rPr>
          <w:rFonts w:cs="Arial"/>
          <w:b/>
          <w:sz w:val="20"/>
          <w:lang w:val="en-GB"/>
        </w:rPr>
        <w:lastRenderedPageBreak/>
        <w:t>Appendix 1</w:t>
      </w:r>
    </w:p>
    <w:p w14:paraId="17AFB854" w14:textId="4B3F31F3" w:rsidR="005901F4" w:rsidRPr="002F73D4" w:rsidRDefault="005901F4" w:rsidP="005901F4">
      <w:pPr>
        <w:rPr>
          <w:rFonts w:cs="Arial"/>
          <w:b/>
          <w:sz w:val="20"/>
          <w:lang w:val="en-GB"/>
        </w:rPr>
      </w:pPr>
    </w:p>
    <w:p w14:paraId="526C2366" w14:textId="77777777" w:rsidR="005901F4" w:rsidRPr="002F73D4" w:rsidRDefault="005901F4" w:rsidP="005901F4">
      <w:pPr>
        <w:rPr>
          <w:rFonts w:cs="Arial"/>
          <w:b/>
          <w:sz w:val="20"/>
          <w:lang w:val="en-GB"/>
        </w:rPr>
      </w:pPr>
    </w:p>
    <w:p w14:paraId="7D03E784" w14:textId="6892D672" w:rsidR="006854C2" w:rsidRDefault="006854C2" w:rsidP="006854C2">
      <w:pPr>
        <w:pStyle w:val="gmail-msonormal"/>
        <w:jc w:val="center"/>
      </w:pPr>
      <w:r>
        <w:rPr>
          <w:rFonts w:ascii="Arial" w:hAnsi="Arial" w:cs="Arial"/>
          <w:b/>
          <w:bCs/>
          <w:sz w:val="20"/>
          <w:szCs w:val="20"/>
          <w:lang w:val="en-GB"/>
        </w:rPr>
        <w:t xml:space="preserve">ESSENTIAL REQUIREMENTS OF THE </w:t>
      </w:r>
      <w:r w:rsidR="0015765D">
        <w:rPr>
          <w:rFonts w:ascii="Arial" w:hAnsi="Arial" w:cs="Arial"/>
          <w:b/>
          <w:bCs/>
          <w:sz w:val="20"/>
          <w:szCs w:val="20"/>
          <w:lang w:val="en-GB"/>
        </w:rPr>
        <w:t>EMPLOYER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FOR PREPARATION OF </w:t>
      </w:r>
      <w:r w:rsidR="0015765D">
        <w:rPr>
          <w:rFonts w:ascii="Arial" w:hAnsi="Arial" w:cs="Arial"/>
          <w:b/>
          <w:bCs/>
          <w:sz w:val="20"/>
          <w:szCs w:val="20"/>
          <w:lang w:val="en-GB"/>
        </w:rPr>
        <w:t>TENDER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FOR CREATION OF PROJECT DESIGN DOCUMENTATION FOR DCB III</w:t>
      </w:r>
    </w:p>
    <w:p w14:paraId="2CB5598A" w14:textId="32E83E61" w:rsidR="00AE64EC" w:rsidRPr="002F73D4" w:rsidRDefault="00AE64EC" w:rsidP="006854C2">
      <w:pPr>
        <w:jc w:val="center"/>
        <w:rPr>
          <w:rFonts w:cs="Arial"/>
          <w:b/>
          <w:iCs/>
          <w:sz w:val="20"/>
          <w:lang w:val="en-GB"/>
        </w:rPr>
      </w:pPr>
    </w:p>
    <w:p w14:paraId="12ADD29A" w14:textId="666B7AD4" w:rsidR="00E65F0B" w:rsidRPr="002F73D4" w:rsidRDefault="0015765D" w:rsidP="00800420">
      <w:p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When preparing</w:t>
      </w:r>
      <w:r w:rsidR="006854C2">
        <w:rPr>
          <w:rFonts w:cs="Arial"/>
          <w:iCs/>
          <w:sz w:val="20"/>
          <w:lang w:val="en-GB"/>
        </w:rPr>
        <w:t xml:space="preserve"> the </w:t>
      </w:r>
      <w:r>
        <w:rPr>
          <w:rFonts w:cs="Arial"/>
          <w:iCs/>
          <w:sz w:val="20"/>
          <w:lang w:val="en-GB"/>
        </w:rPr>
        <w:t>Tender</w:t>
      </w:r>
      <w:r w:rsidR="006854C2">
        <w:rPr>
          <w:rFonts w:cs="Arial"/>
          <w:iCs/>
          <w:sz w:val="20"/>
          <w:lang w:val="en-GB"/>
        </w:rPr>
        <w:t xml:space="preserve">, the competitors should observe the following essential requirements of the </w:t>
      </w:r>
      <w:r>
        <w:rPr>
          <w:rFonts w:cs="Arial"/>
          <w:iCs/>
          <w:sz w:val="20"/>
          <w:lang w:val="en-GB"/>
        </w:rPr>
        <w:t>Employer</w:t>
      </w:r>
      <w:r w:rsidR="006854C2">
        <w:rPr>
          <w:rFonts w:cs="Arial"/>
          <w:iCs/>
          <w:sz w:val="20"/>
          <w:lang w:val="en-GB"/>
        </w:rPr>
        <w:t>:</w:t>
      </w:r>
      <w:r w:rsidR="00E65F0B" w:rsidRPr="002F73D4">
        <w:rPr>
          <w:rFonts w:cs="Arial"/>
          <w:iCs/>
          <w:sz w:val="20"/>
          <w:lang w:val="en-GB"/>
        </w:rPr>
        <w:t xml:space="preserve"> </w:t>
      </w:r>
    </w:p>
    <w:p w14:paraId="5C28C390" w14:textId="77777777" w:rsidR="00E65F0B" w:rsidRPr="002F73D4" w:rsidRDefault="00E65F0B" w:rsidP="00800420">
      <w:pPr>
        <w:rPr>
          <w:rFonts w:cs="Arial"/>
          <w:iCs/>
          <w:sz w:val="20"/>
          <w:lang w:val="en-GB"/>
        </w:rPr>
      </w:pPr>
    </w:p>
    <w:p w14:paraId="04DE23CA" w14:textId="2997463B" w:rsidR="00E65F0B" w:rsidRPr="002F73D4" w:rsidRDefault="009F1C87" w:rsidP="00E65F0B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  <w:lang w:val="en-GB"/>
        </w:rPr>
      </w:pPr>
      <w:r>
        <w:rPr>
          <w:rFonts w:cs="Arial"/>
          <w:b/>
          <w:iCs/>
          <w:sz w:val="20"/>
          <w:lang w:val="en-GB"/>
        </w:rPr>
        <w:t xml:space="preserve">Subject-matter of the </w:t>
      </w:r>
      <w:r w:rsidR="0015765D">
        <w:rPr>
          <w:rFonts w:cs="Arial"/>
          <w:b/>
          <w:iCs/>
          <w:sz w:val="20"/>
          <w:lang w:val="en-GB"/>
        </w:rPr>
        <w:t>Tender</w:t>
      </w:r>
      <w:r w:rsidR="00E65F0B" w:rsidRPr="002F73D4">
        <w:rPr>
          <w:rFonts w:cs="Arial"/>
          <w:b/>
          <w:iCs/>
          <w:sz w:val="20"/>
          <w:lang w:val="en-GB"/>
        </w:rPr>
        <w:t>:</w:t>
      </w:r>
    </w:p>
    <w:p w14:paraId="387A8EA1" w14:textId="7E5F2BDD" w:rsidR="00AE64EC" w:rsidRPr="002F73D4" w:rsidRDefault="009F1C87" w:rsidP="00800420">
      <w:p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The subject-matter of the </w:t>
      </w:r>
      <w:r w:rsidR="0015765D">
        <w:rPr>
          <w:rFonts w:cs="Arial"/>
          <w:iCs/>
          <w:sz w:val="20"/>
          <w:lang w:val="en-GB"/>
        </w:rPr>
        <w:t>Tender</w:t>
      </w:r>
      <w:r>
        <w:rPr>
          <w:rFonts w:cs="Arial"/>
          <w:iCs/>
          <w:sz w:val="20"/>
          <w:lang w:val="en-GB"/>
        </w:rPr>
        <w:t xml:space="preserve"> is </w:t>
      </w:r>
      <w:r w:rsidR="0015765D">
        <w:rPr>
          <w:rFonts w:cs="Arial"/>
          <w:iCs/>
          <w:sz w:val="20"/>
          <w:lang w:val="en-GB"/>
        </w:rPr>
        <w:t xml:space="preserve">the creation </w:t>
      </w:r>
      <w:r>
        <w:rPr>
          <w:rFonts w:cs="Arial"/>
          <w:iCs/>
          <w:sz w:val="20"/>
          <w:lang w:val="en-GB"/>
        </w:rPr>
        <w:t xml:space="preserve">of project </w:t>
      </w:r>
      <w:r w:rsidR="00D27EA3">
        <w:rPr>
          <w:rFonts w:cs="Arial"/>
          <w:iCs/>
          <w:sz w:val="20"/>
          <w:lang w:val="en-GB"/>
        </w:rPr>
        <w:t xml:space="preserve">design </w:t>
      </w:r>
      <w:r>
        <w:rPr>
          <w:rFonts w:cs="Arial"/>
          <w:iCs/>
          <w:sz w:val="20"/>
          <w:lang w:val="en-GB"/>
        </w:rPr>
        <w:t>documentation fo</w:t>
      </w:r>
      <w:r w:rsidR="00C81863">
        <w:rPr>
          <w:rFonts w:cs="Arial"/>
          <w:iCs/>
          <w:sz w:val="20"/>
          <w:lang w:val="en-GB"/>
        </w:rPr>
        <w:t>r</w:t>
      </w:r>
      <w:r w:rsidR="0015765D">
        <w:rPr>
          <w:rFonts w:cs="Arial"/>
          <w:iCs/>
          <w:sz w:val="20"/>
          <w:lang w:val="en-GB"/>
        </w:rPr>
        <w:t xml:space="preserve"> DCB III building with all </w:t>
      </w:r>
      <w:r>
        <w:rPr>
          <w:rFonts w:cs="Arial"/>
          <w:iCs/>
          <w:sz w:val="20"/>
          <w:lang w:val="en-GB"/>
        </w:rPr>
        <w:t xml:space="preserve">pertaining </w:t>
      </w:r>
      <w:r w:rsidR="009C2C8E" w:rsidRPr="006F5B2C">
        <w:rPr>
          <w:rFonts w:cs="Arial"/>
          <w:iCs/>
          <w:sz w:val="20"/>
          <w:lang w:val="en-GB"/>
        </w:rPr>
        <w:t xml:space="preserve">outdoor design, traffic </w:t>
      </w:r>
      <w:r w:rsidR="0015765D" w:rsidRPr="006F5B2C">
        <w:rPr>
          <w:rFonts w:cs="Arial"/>
          <w:iCs/>
          <w:sz w:val="20"/>
          <w:lang w:val="en-GB"/>
        </w:rPr>
        <w:t xml:space="preserve">regulation </w:t>
      </w:r>
      <w:r w:rsidR="00DF01DE" w:rsidRPr="006F5B2C">
        <w:rPr>
          <w:rFonts w:cs="Arial"/>
          <w:iCs/>
          <w:sz w:val="20"/>
          <w:lang w:val="en-GB"/>
        </w:rPr>
        <w:t xml:space="preserve">and </w:t>
      </w:r>
      <w:r w:rsidR="006F5B2C" w:rsidRPr="006F5B2C">
        <w:rPr>
          <w:rFonts w:cs="Arial"/>
          <w:iCs/>
          <w:sz w:val="20"/>
          <w:lang w:val="en-GB"/>
        </w:rPr>
        <w:t xml:space="preserve">public </w:t>
      </w:r>
      <w:r w:rsidR="00DF01DE" w:rsidRPr="006F5B2C">
        <w:rPr>
          <w:rFonts w:cs="Arial"/>
          <w:iCs/>
          <w:sz w:val="20"/>
          <w:lang w:val="en-GB"/>
        </w:rPr>
        <w:t>utilit</w:t>
      </w:r>
      <w:r w:rsidR="006F5B2C" w:rsidRPr="006F5B2C">
        <w:rPr>
          <w:rFonts w:cs="Arial"/>
          <w:iCs/>
          <w:sz w:val="20"/>
          <w:lang w:val="en-GB"/>
        </w:rPr>
        <w:t>ies development</w:t>
      </w:r>
      <w:r w:rsidR="009C2C8E" w:rsidRPr="006F5B2C">
        <w:rPr>
          <w:rFonts w:cs="Arial"/>
          <w:iCs/>
          <w:sz w:val="20"/>
          <w:lang w:val="en-GB"/>
        </w:rPr>
        <w:t xml:space="preserve"> </w:t>
      </w:r>
      <w:r w:rsidR="00DF01DE" w:rsidRPr="006F5B2C">
        <w:rPr>
          <w:rFonts w:cs="Arial"/>
          <w:iCs/>
          <w:sz w:val="20"/>
          <w:lang w:val="en-GB"/>
        </w:rPr>
        <w:t xml:space="preserve">that </w:t>
      </w:r>
      <w:r w:rsidR="00C81863" w:rsidRPr="006F5B2C">
        <w:rPr>
          <w:rFonts w:cs="Arial"/>
          <w:iCs/>
          <w:sz w:val="20"/>
          <w:lang w:val="en-GB"/>
        </w:rPr>
        <w:t>comprise</w:t>
      </w:r>
      <w:r w:rsidR="00800420" w:rsidRPr="002F73D4">
        <w:rPr>
          <w:rFonts w:cs="Arial"/>
          <w:iCs/>
          <w:sz w:val="20"/>
          <w:lang w:val="en-GB"/>
        </w:rPr>
        <w:t>:</w:t>
      </w:r>
    </w:p>
    <w:p w14:paraId="76847711" w14:textId="5C794BE4" w:rsidR="00C81863" w:rsidRDefault="006F5B2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C</w:t>
      </w:r>
      <w:r w:rsidR="00C81863">
        <w:rPr>
          <w:rFonts w:cs="Arial"/>
          <w:iCs/>
          <w:sz w:val="20"/>
          <w:lang w:val="en-GB"/>
        </w:rPr>
        <w:t>omplemented competition solution</w:t>
      </w:r>
    </w:p>
    <w:p w14:paraId="2C6757A7" w14:textId="39245434" w:rsidR="00AE64EC" w:rsidRPr="002F73D4" w:rsidRDefault="006F5B2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C</w:t>
      </w:r>
      <w:r w:rsidR="00C81863">
        <w:rPr>
          <w:rFonts w:cs="Arial"/>
          <w:iCs/>
          <w:sz w:val="20"/>
          <w:lang w:val="en-GB"/>
        </w:rPr>
        <w:t>oncept design for acquisition of project and other conditions</w:t>
      </w:r>
      <w:r w:rsidR="00AE64EC" w:rsidRPr="002F73D4">
        <w:rPr>
          <w:rFonts w:cs="Arial"/>
          <w:iCs/>
          <w:sz w:val="20"/>
          <w:lang w:val="en-GB"/>
        </w:rPr>
        <w:t xml:space="preserve"> (IZP),</w:t>
      </w:r>
    </w:p>
    <w:p w14:paraId="775BDE60" w14:textId="138A5BFE" w:rsidR="0070260E" w:rsidRPr="002F73D4" w:rsidRDefault="006F5B2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Schematic</w:t>
      </w:r>
      <w:r w:rsidR="00C81863">
        <w:rPr>
          <w:rFonts w:cs="Arial"/>
          <w:iCs/>
          <w:sz w:val="20"/>
          <w:lang w:val="en-GB"/>
        </w:rPr>
        <w:t xml:space="preserve"> design</w:t>
      </w:r>
      <w:r w:rsidR="0070260E" w:rsidRPr="002F73D4">
        <w:rPr>
          <w:rFonts w:cs="Arial"/>
          <w:iCs/>
          <w:sz w:val="20"/>
          <w:lang w:val="en-GB"/>
        </w:rPr>
        <w:t xml:space="preserve"> (IDP)</w:t>
      </w:r>
    </w:p>
    <w:p w14:paraId="139A71EB" w14:textId="69652A03" w:rsidR="00AE64EC" w:rsidRPr="002F73D4" w:rsidRDefault="006F5B2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Permit documents </w:t>
      </w:r>
      <w:r w:rsidR="00C81863">
        <w:rPr>
          <w:rFonts w:cs="Arial"/>
          <w:iCs/>
          <w:sz w:val="20"/>
          <w:lang w:val="en-GB"/>
        </w:rPr>
        <w:t>for obtaining opinions and building permit</w:t>
      </w:r>
      <w:r w:rsidR="00AE64EC" w:rsidRPr="002F73D4">
        <w:rPr>
          <w:rFonts w:cs="Arial"/>
          <w:iCs/>
          <w:sz w:val="20"/>
          <w:lang w:val="en-GB"/>
        </w:rPr>
        <w:t xml:space="preserve"> (DGD),</w:t>
      </w:r>
    </w:p>
    <w:p w14:paraId="27110C74" w14:textId="3C80D52B" w:rsidR="00AE64EC" w:rsidRPr="002F73D4" w:rsidRDefault="006F5B2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Construction documents </w:t>
      </w:r>
      <w:r w:rsidR="00C81863">
        <w:rPr>
          <w:rFonts w:cs="Arial"/>
          <w:iCs/>
          <w:sz w:val="20"/>
          <w:lang w:val="en-GB"/>
        </w:rPr>
        <w:t xml:space="preserve">for </w:t>
      </w:r>
      <w:r>
        <w:rPr>
          <w:rFonts w:cs="Arial"/>
          <w:iCs/>
          <w:sz w:val="20"/>
          <w:lang w:val="en-GB"/>
        </w:rPr>
        <w:t xml:space="preserve">performance of </w:t>
      </w:r>
      <w:r w:rsidR="00C81863">
        <w:rPr>
          <w:rFonts w:cs="Arial"/>
          <w:iCs/>
          <w:sz w:val="20"/>
          <w:lang w:val="en-GB"/>
        </w:rPr>
        <w:t>construction work</w:t>
      </w:r>
      <w:r>
        <w:rPr>
          <w:rFonts w:cs="Arial"/>
          <w:iCs/>
          <w:sz w:val="20"/>
          <w:lang w:val="en-GB"/>
        </w:rPr>
        <w:t>s</w:t>
      </w:r>
      <w:r w:rsidR="00AE64EC" w:rsidRPr="002F73D4">
        <w:rPr>
          <w:rFonts w:cs="Arial"/>
          <w:iCs/>
          <w:sz w:val="20"/>
          <w:lang w:val="en-GB"/>
        </w:rPr>
        <w:t xml:space="preserve"> (PZI),</w:t>
      </w:r>
    </w:p>
    <w:p w14:paraId="54178DF0" w14:textId="4AD7B0F1" w:rsidR="00AE64EC" w:rsidRPr="002F73D4" w:rsidRDefault="006F5B2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As-built </w:t>
      </w:r>
      <w:r w:rsidR="00C81863">
        <w:rPr>
          <w:rFonts w:cs="Arial"/>
          <w:iCs/>
          <w:sz w:val="20"/>
          <w:lang w:val="en-GB"/>
        </w:rPr>
        <w:t xml:space="preserve">project </w:t>
      </w:r>
      <w:r w:rsidR="00F15F10">
        <w:rPr>
          <w:rFonts w:cs="Arial"/>
          <w:iCs/>
          <w:sz w:val="20"/>
          <w:lang w:val="en-GB"/>
        </w:rPr>
        <w:t xml:space="preserve">design </w:t>
      </w:r>
      <w:r w:rsidR="00C81863">
        <w:rPr>
          <w:rFonts w:cs="Arial"/>
          <w:iCs/>
          <w:sz w:val="20"/>
          <w:lang w:val="en-GB"/>
        </w:rPr>
        <w:t xml:space="preserve">documentation </w:t>
      </w:r>
      <w:r w:rsidR="00AE64EC" w:rsidRPr="002F73D4">
        <w:rPr>
          <w:rFonts w:cs="Arial"/>
          <w:iCs/>
          <w:sz w:val="20"/>
          <w:lang w:val="en-GB"/>
        </w:rPr>
        <w:t xml:space="preserve"> (PID),</w:t>
      </w:r>
    </w:p>
    <w:p w14:paraId="3FF1DF44" w14:textId="4838AE23" w:rsidR="00B82368" w:rsidRPr="002F73D4" w:rsidRDefault="006F5B2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Management </w:t>
      </w:r>
      <w:r w:rsidR="00C81863">
        <w:rPr>
          <w:rFonts w:cs="Arial"/>
          <w:iCs/>
          <w:sz w:val="20"/>
          <w:lang w:val="en-GB"/>
        </w:rPr>
        <w:t xml:space="preserve">and coordination of </w:t>
      </w:r>
      <w:r>
        <w:rPr>
          <w:rFonts w:cs="Arial"/>
          <w:iCs/>
          <w:sz w:val="20"/>
          <w:lang w:val="en-GB"/>
        </w:rPr>
        <w:t>the creation</w:t>
      </w:r>
      <w:r w:rsidR="00C81863">
        <w:rPr>
          <w:rFonts w:cs="Arial"/>
          <w:iCs/>
          <w:sz w:val="20"/>
          <w:lang w:val="en-GB"/>
        </w:rPr>
        <w:t xml:space="preserve"> of project </w:t>
      </w:r>
      <w:r w:rsidR="00F15F10">
        <w:rPr>
          <w:rFonts w:cs="Arial"/>
          <w:iCs/>
          <w:sz w:val="20"/>
          <w:lang w:val="en-GB"/>
        </w:rPr>
        <w:t xml:space="preserve">design </w:t>
      </w:r>
      <w:r w:rsidR="00C81863">
        <w:rPr>
          <w:rFonts w:cs="Arial"/>
          <w:iCs/>
          <w:sz w:val="20"/>
          <w:lang w:val="en-GB"/>
        </w:rPr>
        <w:t>documentation</w:t>
      </w:r>
      <w:r w:rsidR="00B82368" w:rsidRPr="002F73D4">
        <w:rPr>
          <w:rFonts w:cs="Arial"/>
          <w:iCs/>
          <w:sz w:val="20"/>
          <w:lang w:val="en-GB"/>
        </w:rPr>
        <w:t>,</w:t>
      </w:r>
    </w:p>
    <w:p w14:paraId="664E84D1" w14:textId="045D8E00" w:rsidR="00AE64EC" w:rsidRPr="002F73D4" w:rsidRDefault="006F5B2C" w:rsidP="00AE64EC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Designer</w:t>
      </w:r>
      <w:r w:rsidR="00F15F10">
        <w:rPr>
          <w:rFonts w:cs="Arial"/>
          <w:iCs/>
          <w:sz w:val="20"/>
          <w:lang w:val="en-GB"/>
        </w:rPr>
        <w:t xml:space="preserve"> </w:t>
      </w:r>
      <w:r w:rsidR="000E2336">
        <w:rPr>
          <w:rFonts w:cs="Arial"/>
          <w:iCs/>
          <w:sz w:val="20"/>
          <w:lang w:val="en-GB"/>
        </w:rPr>
        <w:t>supervision</w:t>
      </w:r>
      <w:r w:rsidR="00633BED" w:rsidRPr="002F73D4">
        <w:rPr>
          <w:rFonts w:cs="Arial"/>
          <w:iCs/>
          <w:sz w:val="20"/>
          <w:lang w:val="en-GB"/>
        </w:rPr>
        <w:t>.</w:t>
      </w:r>
    </w:p>
    <w:p w14:paraId="46BAFF11" w14:textId="515B5E1D" w:rsidR="00AE64EC" w:rsidRDefault="00AE64EC" w:rsidP="00655C2A">
      <w:pPr>
        <w:jc w:val="both"/>
        <w:rPr>
          <w:rFonts w:cs="Arial"/>
          <w:iCs/>
          <w:sz w:val="20"/>
          <w:lang w:val="en-GB"/>
        </w:rPr>
      </w:pPr>
    </w:p>
    <w:p w14:paraId="799AF483" w14:textId="19EA7698" w:rsidR="003C01C7" w:rsidRPr="002F73D4" w:rsidRDefault="000E2336" w:rsidP="003C01C7">
      <w:p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The basis for drawing up the </w:t>
      </w:r>
      <w:r w:rsidR="00B46CAC">
        <w:rPr>
          <w:rFonts w:cs="Arial"/>
          <w:iCs/>
          <w:sz w:val="20"/>
          <w:lang w:val="en-GB"/>
        </w:rPr>
        <w:t>Tender shall be the C</w:t>
      </w:r>
      <w:r>
        <w:rPr>
          <w:rFonts w:cs="Arial"/>
          <w:iCs/>
          <w:sz w:val="20"/>
          <w:lang w:val="en-GB"/>
        </w:rPr>
        <w:t xml:space="preserve">ompetition </w:t>
      </w:r>
      <w:r w:rsidR="00B46CAC">
        <w:rPr>
          <w:rFonts w:cs="Arial"/>
          <w:iCs/>
          <w:sz w:val="20"/>
          <w:lang w:val="en-GB"/>
        </w:rPr>
        <w:t>S</w:t>
      </w:r>
      <w:r>
        <w:rPr>
          <w:rFonts w:cs="Arial"/>
          <w:iCs/>
          <w:sz w:val="20"/>
          <w:lang w:val="en-GB"/>
        </w:rPr>
        <w:t xml:space="preserve">olution in the part </w:t>
      </w:r>
      <w:r w:rsidR="00B46CAC">
        <w:rPr>
          <w:rFonts w:cs="Arial"/>
          <w:iCs/>
          <w:sz w:val="20"/>
          <w:lang w:val="en-GB"/>
        </w:rPr>
        <w:t xml:space="preserve">which comprises the </w:t>
      </w:r>
      <w:r>
        <w:rPr>
          <w:rFonts w:cs="Arial"/>
          <w:iCs/>
          <w:sz w:val="20"/>
          <w:lang w:val="en-GB"/>
        </w:rPr>
        <w:t xml:space="preserve">construction of DCB III building with pertaining arrangements </w:t>
      </w:r>
      <w:r w:rsidR="00B46CAC">
        <w:rPr>
          <w:rFonts w:cs="Arial"/>
          <w:iCs/>
          <w:sz w:val="20"/>
          <w:lang w:val="en-GB"/>
        </w:rPr>
        <w:t xml:space="preserve">and </w:t>
      </w:r>
      <w:r>
        <w:rPr>
          <w:rFonts w:cs="Arial"/>
          <w:iCs/>
          <w:sz w:val="20"/>
          <w:lang w:val="en-GB"/>
        </w:rPr>
        <w:t xml:space="preserve">facilities. </w:t>
      </w:r>
      <w:r w:rsidR="00B46CAC">
        <w:rPr>
          <w:rFonts w:cs="Arial"/>
          <w:iCs/>
          <w:sz w:val="20"/>
          <w:lang w:val="en-GB"/>
        </w:rPr>
        <w:t>When creating</w:t>
      </w:r>
      <w:r>
        <w:rPr>
          <w:rFonts w:cs="Arial"/>
          <w:iCs/>
          <w:sz w:val="20"/>
          <w:lang w:val="en-GB"/>
        </w:rPr>
        <w:t xml:space="preserve"> </w:t>
      </w:r>
      <w:r w:rsidR="00947207">
        <w:rPr>
          <w:rFonts w:cs="Arial"/>
          <w:iCs/>
          <w:sz w:val="20"/>
          <w:lang w:val="en-GB"/>
        </w:rPr>
        <w:t xml:space="preserve">the </w:t>
      </w:r>
      <w:r>
        <w:rPr>
          <w:rFonts w:cs="Arial"/>
          <w:iCs/>
          <w:sz w:val="20"/>
          <w:lang w:val="en-GB"/>
        </w:rPr>
        <w:t xml:space="preserve">project design documentation, the contractor shall be obliged to observe the requirements of the </w:t>
      </w:r>
      <w:r w:rsidR="00947207">
        <w:rPr>
          <w:rFonts w:cs="Arial"/>
          <w:iCs/>
          <w:sz w:val="20"/>
          <w:lang w:val="en-GB"/>
        </w:rPr>
        <w:t>Employer</w:t>
      </w:r>
      <w:r>
        <w:rPr>
          <w:rFonts w:cs="Arial"/>
          <w:iCs/>
          <w:sz w:val="20"/>
          <w:lang w:val="en-GB"/>
        </w:rPr>
        <w:t xml:space="preserve">, spatial planning documents, conditions of the </w:t>
      </w:r>
      <w:r w:rsidR="00947207">
        <w:rPr>
          <w:rFonts w:cs="Arial"/>
          <w:iCs/>
          <w:sz w:val="20"/>
          <w:lang w:val="en-GB"/>
        </w:rPr>
        <w:t xml:space="preserve">approving </w:t>
      </w:r>
      <w:r>
        <w:rPr>
          <w:rFonts w:cs="Arial"/>
          <w:iCs/>
          <w:sz w:val="20"/>
          <w:lang w:val="en-GB"/>
        </w:rPr>
        <w:t xml:space="preserve">authorities, applicable legislation and applicable norms and standards. </w:t>
      </w:r>
    </w:p>
    <w:p w14:paraId="091FA064" w14:textId="2DCA8AB4" w:rsidR="00226C4E" w:rsidRPr="002F73D4" w:rsidRDefault="00226C4E" w:rsidP="00655C2A">
      <w:pPr>
        <w:jc w:val="both"/>
        <w:rPr>
          <w:rFonts w:cs="Arial"/>
          <w:iCs/>
          <w:sz w:val="20"/>
          <w:lang w:val="en-GB"/>
        </w:rPr>
      </w:pPr>
    </w:p>
    <w:p w14:paraId="4F891AFD" w14:textId="7EC112F1" w:rsidR="00E65F0B" w:rsidRPr="002F73D4" w:rsidRDefault="00947207" w:rsidP="00E65F0B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  <w:lang w:val="en-GB"/>
        </w:rPr>
      </w:pPr>
      <w:r>
        <w:rPr>
          <w:rFonts w:cs="Arial"/>
          <w:b/>
          <w:iCs/>
          <w:sz w:val="20"/>
          <w:lang w:val="en-GB"/>
        </w:rPr>
        <w:t>Contents of T</w:t>
      </w:r>
      <w:r w:rsidR="00EE4AEB">
        <w:rPr>
          <w:rFonts w:cs="Arial"/>
          <w:b/>
          <w:iCs/>
          <w:sz w:val="20"/>
          <w:lang w:val="en-GB"/>
        </w:rPr>
        <w:t>ender works</w:t>
      </w:r>
      <w:r w:rsidR="00E65F0B" w:rsidRPr="002F73D4">
        <w:rPr>
          <w:rFonts w:cs="Arial"/>
          <w:b/>
          <w:iCs/>
          <w:sz w:val="20"/>
          <w:lang w:val="en-GB"/>
        </w:rPr>
        <w:t>:</w:t>
      </w:r>
    </w:p>
    <w:p w14:paraId="02C657D4" w14:textId="6D835FAF" w:rsidR="00226C4E" w:rsidRPr="002F73D4" w:rsidRDefault="004852E8" w:rsidP="00655C2A">
      <w:p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Project </w:t>
      </w:r>
      <w:r w:rsidR="00F15F10">
        <w:rPr>
          <w:rFonts w:cs="Arial"/>
          <w:iCs/>
          <w:sz w:val="20"/>
          <w:lang w:val="en-GB"/>
        </w:rPr>
        <w:t xml:space="preserve">design </w:t>
      </w:r>
      <w:r>
        <w:rPr>
          <w:rFonts w:cs="Arial"/>
          <w:iCs/>
          <w:sz w:val="20"/>
          <w:lang w:val="en-GB"/>
        </w:rPr>
        <w:t xml:space="preserve">documentation </w:t>
      </w:r>
      <w:r w:rsidR="000B7171">
        <w:rPr>
          <w:rFonts w:cs="Arial"/>
          <w:iCs/>
          <w:sz w:val="20"/>
          <w:lang w:val="en-GB"/>
        </w:rPr>
        <w:t xml:space="preserve">shall be </w:t>
      </w:r>
      <w:r w:rsidR="001A7FA6">
        <w:rPr>
          <w:rFonts w:cs="Arial"/>
          <w:iCs/>
          <w:sz w:val="20"/>
          <w:lang w:val="en-GB"/>
        </w:rPr>
        <w:t>created</w:t>
      </w:r>
      <w:r w:rsidR="000B7171">
        <w:rPr>
          <w:rFonts w:cs="Arial"/>
          <w:iCs/>
          <w:sz w:val="20"/>
          <w:lang w:val="en-GB"/>
        </w:rPr>
        <w:t xml:space="preserve"> in accordance with the </w:t>
      </w:r>
      <w:r w:rsidR="001A7FA6">
        <w:rPr>
          <w:rFonts w:cs="Arial"/>
          <w:iCs/>
          <w:sz w:val="20"/>
          <w:lang w:val="en-GB"/>
        </w:rPr>
        <w:t>approved</w:t>
      </w:r>
      <w:r w:rsidR="000B7171">
        <w:rPr>
          <w:rFonts w:cs="Arial"/>
          <w:iCs/>
          <w:sz w:val="20"/>
          <w:lang w:val="en-GB"/>
        </w:rPr>
        <w:t xml:space="preserve"> </w:t>
      </w:r>
      <w:r w:rsidR="001A7FA6">
        <w:rPr>
          <w:rFonts w:cs="Arial"/>
          <w:iCs/>
          <w:sz w:val="20"/>
          <w:lang w:val="en-GB"/>
        </w:rPr>
        <w:t>Competition B</w:t>
      </w:r>
      <w:r w:rsidR="000B7171">
        <w:rPr>
          <w:rFonts w:cs="Arial"/>
          <w:iCs/>
          <w:sz w:val="20"/>
          <w:lang w:val="en-GB"/>
        </w:rPr>
        <w:t xml:space="preserve">rief of the </w:t>
      </w:r>
      <w:r w:rsidR="00947207">
        <w:rPr>
          <w:rFonts w:cs="Arial"/>
          <w:iCs/>
          <w:sz w:val="20"/>
          <w:lang w:val="en-GB"/>
        </w:rPr>
        <w:t>Employer</w:t>
      </w:r>
      <w:r w:rsidR="000B7171">
        <w:rPr>
          <w:rFonts w:cs="Arial"/>
          <w:iCs/>
          <w:sz w:val="20"/>
          <w:lang w:val="en-GB"/>
        </w:rPr>
        <w:t xml:space="preserve">, with all the acquired project conditions and approvals of competent </w:t>
      </w:r>
      <w:r w:rsidR="001A7FA6">
        <w:rPr>
          <w:rFonts w:cs="Arial"/>
          <w:iCs/>
          <w:sz w:val="20"/>
          <w:lang w:val="en-GB"/>
        </w:rPr>
        <w:t xml:space="preserve">approving </w:t>
      </w:r>
      <w:r w:rsidR="000B7171">
        <w:rPr>
          <w:rFonts w:cs="Arial"/>
          <w:iCs/>
          <w:sz w:val="20"/>
          <w:lang w:val="en-GB"/>
        </w:rPr>
        <w:t xml:space="preserve">authorities and in accordance with applicable regulations. The project </w:t>
      </w:r>
      <w:r w:rsidR="00F15F10">
        <w:rPr>
          <w:rFonts w:cs="Arial"/>
          <w:iCs/>
          <w:sz w:val="20"/>
          <w:lang w:val="en-GB"/>
        </w:rPr>
        <w:t xml:space="preserve">design </w:t>
      </w:r>
      <w:r w:rsidR="000B7171">
        <w:rPr>
          <w:rFonts w:cs="Arial"/>
          <w:iCs/>
          <w:sz w:val="20"/>
          <w:lang w:val="en-GB"/>
        </w:rPr>
        <w:t xml:space="preserve">documentation shall comprise all the component parts in accordance with the Rules of detailed contents of documentation and forms related to construction of buildings </w:t>
      </w:r>
      <w:r w:rsidR="00171157" w:rsidRPr="002F73D4">
        <w:rPr>
          <w:rFonts w:cs="Arial"/>
          <w:iCs/>
          <w:sz w:val="20"/>
          <w:lang w:val="en-GB"/>
        </w:rPr>
        <w:t>(</w:t>
      </w:r>
      <w:r w:rsidR="000B7171">
        <w:rPr>
          <w:rFonts w:cs="Arial"/>
          <w:iCs/>
          <w:sz w:val="20"/>
          <w:lang w:val="en-GB"/>
        </w:rPr>
        <w:t>Official Gazette of RS, No</w:t>
      </w:r>
      <w:r w:rsidR="00171157" w:rsidRPr="002F73D4">
        <w:rPr>
          <w:rFonts w:cs="Arial"/>
          <w:iCs/>
          <w:sz w:val="20"/>
          <w:lang w:val="en-GB"/>
        </w:rPr>
        <w:t xml:space="preserve"> 36/2018)</w:t>
      </w:r>
      <w:r w:rsidR="003400B3" w:rsidRPr="002F73D4">
        <w:rPr>
          <w:rFonts w:cs="Arial"/>
          <w:iCs/>
          <w:sz w:val="20"/>
          <w:lang w:val="en-GB"/>
        </w:rPr>
        <w:t>.</w:t>
      </w:r>
      <w:r w:rsidR="00655C2A" w:rsidRPr="002F73D4">
        <w:rPr>
          <w:rFonts w:cs="Arial"/>
          <w:iCs/>
          <w:sz w:val="20"/>
          <w:lang w:val="en-GB"/>
        </w:rPr>
        <w:t xml:space="preserve"> </w:t>
      </w:r>
    </w:p>
    <w:p w14:paraId="16C7F493" w14:textId="77777777" w:rsidR="00226C4E" w:rsidRPr="002F73D4" w:rsidRDefault="00226C4E" w:rsidP="00655C2A">
      <w:pPr>
        <w:jc w:val="both"/>
        <w:rPr>
          <w:rFonts w:cs="Arial"/>
          <w:iCs/>
          <w:sz w:val="20"/>
          <w:lang w:val="en-GB"/>
        </w:rPr>
      </w:pPr>
    </w:p>
    <w:p w14:paraId="6E30D901" w14:textId="0765A8F6" w:rsidR="00800420" w:rsidRPr="002F73D4" w:rsidRDefault="000B7171" w:rsidP="00655C2A">
      <w:p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The </w:t>
      </w:r>
      <w:r w:rsidR="0015765D">
        <w:rPr>
          <w:rFonts w:cs="Arial"/>
          <w:iCs/>
          <w:sz w:val="20"/>
          <w:lang w:val="en-GB"/>
        </w:rPr>
        <w:t>Tender</w:t>
      </w:r>
      <w:r>
        <w:rPr>
          <w:rFonts w:cs="Arial"/>
          <w:iCs/>
          <w:sz w:val="20"/>
          <w:lang w:val="en-GB"/>
        </w:rPr>
        <w:t xml:space="preserve"> shall comprise all the required plans for construction of </w:t>
      </w:r>
      <w:r w:rsidR="001A7FA6">
        <w:rPr>
          <w:rFonts w:cs="Arial"/>
          <w:iCs/>
          <w:sz w:val="20"/>
          <w:lang w:val="en-GB"/>
        </w:rPr>
        <w:t xml:space="preserve">the building as well as the </w:t>
      </w:r>
      <w:r>
        <w:rPr>
          <w:rFonts w:cs="Arial"/>
          <w:iCs/>
          <w:sz w:val="20"/>
          <w:lang w:val="en-GB"/>
        </w:rPr>
        <w:t xml:space="preserve">pertaining outdoor design, traffic </w:t>
      </w:r>
      <w:r w:rsidR="00F15F10">
        <w:rPr>
          <w:rFonts w:cs="Arial"/>
          <w:iCs/>
          <w:sz w:val="20"/>
          <w:lang w:val="en-GB"/>
        </w:rPr>
        <w:t xml:space="preserve">arrangements and </w:t>
      </w:r>
      <w:r w:rsidR="001A7FA6">
        <w:rPr>
          <w:rFonts w:cs="Arial"/>
          <w:iCs/>
          <w:sz w:val="20"/>
          <w:lang w:val="en-GB"/>
        </w:rPr>
        <w:t xml:space="preserve">public </w:t>
      </w:r>
      <w:r w:rsidR="00F15F10">
        <w:rPr>
          <w:rFonts w:cs="Arial"/>
          <w:iCs/>
          <w:sz w:val="20"/>
          <w:lang w:val="en-GB"/>
        </w:rPr>
        <w:t xml:space="preserve">utility </w:t>
      </w:r>
      <w:r w:rsidR="001A7FA6">
        <w:rPr>
          <w:rFonts w:cs="Arial"/>
          <w:iCs/>
          <w:sz w:val="20"/>
          <w:lang w:val="en-GB"/>
        </w:rPr>
        <w:t>connections</w:t>
      </w:r>
      <w:r>
        <w:rPr>
          <w:rFonts w:cs="Arial"/>
          <w:iCs/>
          <w:sz w:val="20"/>
          <w:lang w:val="en-GB"/>
        </w:rPr>
        <w:t>, as follows:</w:t>
      </w:r>
    </w:p>
    <w:p w14:paraId="48FEEFE0" w14:textId="43446F8B" w:rsidR="00FE0C68" w:rsidRPr="002F73D4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plans from the domain of </w:t>
      </w:r>
      <w:r w:rsidR="00C8245F">
        <w:rPr>
          <w:rFonts w:cs="Arial"/>
          <w:iCs/>
          <w:sz w:val="20"/>
          <w:lang w:val="en-GB"/>
        </w:rPr>
        <w:t>architecture</w:t>
      </w:r>
      <w:r w:rsidR="00FE0C68" w:rsidRPr="002F73D4">
        <w:rPr>
          <w:rFonts w:cs="Arial"/>
          <w:iCs/>
          <w:sz w:val="20"/>
          <w:lang w:val="en-GB"/>
        </w:rPr>
        <w:t xml:space="preserve">, </w:t>
      </w:r>
    </w:p>
    <w:p w14:paraId="774534EB" w14:textId="12D1CF1E" w:rsidR="00FE0C68" w:rsidRPr="002F73D4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plans from the domain of </w:t>
      </w:r>
      <w:r w:rsidR="001A7FA6">
        <w:rPr>
          <w:rFonts w:cs="Arial"/>
          <w:iCs/>
          <w:sz w:val="20"/>
          <w:lang w:val="en-GB"/>
        </w:rPr>
        <w:t>structural and civil engineering</w:t>
      </w:r>
      <w:r w:rsidR="00FE0C68" w:rsidRPr="002F73D4">
        <w:rPr>
          <w:rFonts w:cs="Arial"/>
          <w:iCs/>
          <w:sz w:val="20"/>
          <w:lang w:val="en-GB"/>
        </w:rPr>
        <w:t xml:space="preserve">, </w:t>
      </w:r>
    </w:p>
    <w:p w14:paraId="350C25B1" w14:textId="67F20BCC" w:rsidR="00FE0C68" w:rsidRPr="002F73D4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plans from the domain of </w:t>
      </w:r>
      <w:r w:rsidR="00C8245F">
        <w:rPr>
          <w:rFonts w:cs="Arial"/>
          <w:iCs/>
          <w:sz w:val="20"/>
          <w:lang w:val="en-GB"/>
        </w:rPr>
        <w:t>electrical engineering</w:t>
      </w:r>
      <w:r w:rsidR="00FE0C68" w:rsidRPr="002F73D4">
        <w:rPr>
          <w:rFonts w:cs="Arial"/>
          <w:iCs/>
          <w:sz w:val="20"/>
          <w:lang w:val="en-GB"/>
        </w:rPr>
        <w:t xml:space="preserve">, </w:t>
      </w:r>
    </w:p>
    <w:p w14:paraId="2E0EB6C4" w14:textId="76F925A7" w:rsidR="00FE0C68" w:rsidRPr="002F73D4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plans from the domain of</w:t>
      </w:r>
      <w:r w:rsidR="00FE0C68" w:rsidRPr="002F73D4">
        <w:rPr>
          <w:rFonts w:cs="Arial"/>
          <w:iCs/>
          <w:sz w:val="20"/>
          <w:lang w:val="en-GB"/>
        </w:rPr>
        <w:t xml:space="preserve"> </w:t>
      </w:r>
      <w:r w:rsidR="00C8245F">
        <w:rPr>
          <w:rFonts w:cs="Arial"/>
          <w:iCs/>
          <w:sz w:val="20"/>
          <w:lang w:val="en-GB"/>
        </w:rPr>
        <w:t>mechanical engineering</w:t>
      </w:r>
      <w:r w:rsidR="00FE0C68" w:rsidRPr="002F73D4">
        <w:rPr>
          <w:rFonts w:cs="Arial"/>
          <w:iCs/>
          <w:sz w:val="20"/>
          <w:lang w:val="en-GB"/>
        </w:rPr>
        <w:t>,</w:t>
      </w:r>
    </w:p>
    <w:p w14:paraId="05865147" w14:textId="281E65B5" w:rsidR="00FE0C68" w:rsidRPr="002F73D4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plans from the domain of </w:t>
      </w:r>
      <w:r w:rsidR="00C8245F">
        <w:rPr>
          <w:rFonts w:cs="Arial"/>
          <w:iCs/>
          <w:sz w:val="20"/>
          <w:lang w:val="en-GB"/>
        </w:rPr>
        <w:t>technology</w:t>
      </w:r>
      <w:r w:rsidR="00FE0C68" w:rsidRPr="002F73D4">
        <w:rPr>
          <w:rFonts w:cs="Arial"/>
          <w:iCs/>
          <w:sz w:val="20"/>
          <w:lang w:val="en-GB"/>
        </w:rPr>
        <w:t xml:space="preserve">, </w:t>
      </w:r>
    </w:p>
    <w:p w14:paraId="0CE8BCA1" w14:textId="2670B890" w:rsidR="00FE0C68" w:rsidRPr="002F73D4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plans from the domain of </w:t>
      </w:r>
      <w:r w:rsidR="00C8245F">
        <w:rPr>
          <w:rFonts w:cs="Arial"/>
          <w:iCs/>
          <w:sz w:val="20"/>
          <w:lang w:val="en-GB"/>
        </w:rPr>
        <w:t>fire safety</w:t>
      </w:r>
      <w:r w:rsidR="00FE0C68" w:rsidRPr="002F73D4">
        <w:rPr>
          <w:rFonts w:cs="Arial"/>
          <w:iCs/>
          <w:sz w:val="20"/>
          <w:lang w:val="en-GB"/>
        </w:rPr>
        <w:t xml:space="preserve">, </w:t>
      </w:r>
    </w:p>
    <w:p w14:paraId="579929EE" w14:textId="1D1163FB" w:rsidR="00FE0C68" w:rsidRPr="002F73D4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plans from the domain of </w:t>
      </w:r>
      <w:r w:rsidR="00C8245F">
        <w:rPr>
          <w:rFonts w:cs="Arial"/>
          <w:iCs/>
          <w:sz w:val="20"/>
          <w:lang w:val="en-GB"/>
        </w:rPr>
        <w:t>geo</w:t>
      </w:r>
      <w:r w:rsidR="00DF01DE">
        <w:rPr>
          <w:rFonts w:cs="Arial"/>
          <w:iCs/>
          <w:sz w:val="20"/>
          <w:lang w:val="en-GB"/>
        </w:rPr>
        <w:t>technical engineering</w:t>
      </w:r>
      <w:r w:rsidR="00C8245F">
        <w:rPr>
          <w:rFonts w:cs="Arial"/>
          <w:iCs/>
          <w:sz w:val="20"/>
          <w:lang w:val="en-GB"/>
        </w:rPr>
        <w:t xml:space="preserve"> and mining</w:t>
      </w:r>
      <w:r w:rsidR="00FE0C68" w:rsidRPr="002F73D4">
        <w:rPr>
          <w:rFonts w:cs="Arial"/>
          <w:iCs/>
          <w:sz w:val="20"/>
          <w:lang w:val="en-GB"/>
        </w:rPr>
        <w:t xml:space="preserve">, </w:t>
      </w:r>
    </w:p>
    <w:p w14:paraId="29EA6734" w14:textId="510056EB" w:rsidR="00FE0C68" w:rsidRPr="002F73D4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plans from the domain of </w:t>
      </w:r>
      <w:r w:rsidR="00C8245F">
        <w:rPr>
          <w:rFonts w:cs="Arial"/>
          <w:iCs/>
          <w:sz w:val="20"/>
          <w:lang w:val="en-GB"/>
        </w:rPr>
        <w:t>geodesy</w:t>
      </w:r>
      <w:r w:rsidR="00FE0C68" w:rsidRPr="002F73D4">
        <w:rPr>
          <w:rFonts w:cs="Arial"/>
          <w:iCs/>
          <w:sz w:val="20"/>
          <w:lang w:val="en-GB"/>
        </w:rPr>
        <w:t xml:space="preserve">, </w:t>
      </w:r>
    </w:p>
    <w:p w14:paraId="42E8D1CE" w14:textId="160371F7" w:rsidR="00C8245F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plans from the domain of </w:t>
      </w:r>
      <w:r w:rsidR="00C8245F">
        <w:rPr>
          <w:rFonts w:cs="Arial"/>
          <w:iCs/>
          <w:sz w:val="20"/>
          <w:lang w:val="en-GB"/>
        </w:rPr>
        <w:t>transport engineering</w:t>
      </w:r>
      <w:r w:rsidR="001A7FA6">
        <w:rPr>
          <w:rFonts w:cs="Arial"/>
          <w:iCs/>
          <w:sz w:val="20"/>
          <w:lang w:val="en-GB"/>
        </w:rPr>
        <w:t>,</w:t>
      </w:r>
      <w:r w:rsidR="00C8245F">
        <w:rPr>
          <w:rFonts w:cs="Arial"/>
          <w:iCs/>
          <w:sz w:val="20"/>
          <w:lang w:val="en-GB"/>
        </w:rPr>
        <w:t xml:space="preserve"> and</w:t>
      </w:r>
    </w:p>
    <w:p w14:paraId="0A5DB36F" w14:textId="012C82E2" w:rsidR="003C01C7" w:rsidRPr="002F73D4" w:rsidRDefault="000B7171" w:rsidP="00FE0C68">
      <w:pPr>
        <w:pStyle w:val="Odstavekseznama"/>
        <w:numPr>
          <w:ilvl w:val="0"/>
          <w:numId w:val="1"/>
        </w:num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plans from the domain of </w:t>
      </w:r>
      <w:r w:rsidR="00C8245F">
        <w:rPr>
          <w:rFonts w:cs="Arial"/>
          <w:iCs/>
          <w:sz w:val="20"/>
          <w:lang w:val="en-GB"/>
        </w:rPr>
        <w:t>landscap</w:t>
      </w:r>
      <w:r w:rsidR="001A7FA6">
        <w:rPr>
          <w:rFonts w:cs="Arial"/>
          <w:iCs/>
          <w:sz w:val="20"/>
          <w:lang w:val="en-GB"/>
        </w:rPr>
        <w:t>e</w:t>
      </w:r>
      <w:r w:rsidR="00C8245F">
        <w:rPr>
          <w:rFonts w:cs="Arial"/>
          <w:iCs/>
          <w:sz w:val="20"/>
          <w:lang w:val="en-GB"/>
        </w:rPr>
        <w:t xml:space="preserve"> architecture.</w:t>
      </w:r>
    </w:p>
    <w:p w14:paraId="779AB33A" w14:textId="2C5973C4" w:rsidR="00FE0C68" w:rsidRPr="002F73D4" w:rsidRDefault="00FE0C68" w:rsidP="00FE0C68">
      <w:pPr>
        <w:jc w:val="both"/>
        <w:rPr>
          <w:rFonts w:cs="Arial"/>
          <w:iCs/>
          <w:sz w:val="20"/>
          <w:lang w:val="en-GB"/>
        </w:rPr>
      </w:pPr>
    </w:p>
    <w:p w14:paraId="63ECBAF9" w14:textId="394F6AF6" w:rsidR="00B82368" w:rsidRPr="002F73D4" w:rsidRDefault="00EE4AEB" w:rsidP="00B82368">
      <w:p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From the IDP phase on, the project </w:t>
      </w:r>
      <w:r w:rsidR="00F15F10">
        <w:rPr>
          <w:rFonts w:cs="Arial"/>
          <w:iCs/>
          <w:sz w:val="20"/>
          <w:lang w:val="en-GB"/>
        </w:rPr>
        <w:t xml:space="preserve">design </w:t>
      </w:r>
      <w:r>
        <w:rPr>
          <w:rFonts w:cs="Arial"/>
          <w:iCs/>
          <w:sz w:val="20"/>
          <w:lang w:val="en-GB"/>
        </w:rPr>
        <w:t xml:space="preserve">documentation shall also be </w:t>
      </w:r>
      <w:r w:rsidR="00F15F10">
        <w:rPr>
          <w:rFonts w:cs="Arial"/>
          <w:iCs/>
          <w:sz w:val="20"/>
          <w:lang w:val="en-GB"/>
        </w:rPr>
        <w:t>prepared</w:t>
      </w:r>
      <w:r>
        <w:rPr>
          <w:rFonts w:cs="Arial"/>
          <w:iCs/>
          <w:sz w:val="20"/>
          <w:lang w:val="en-GB"/>
        </w:rPr>
        <w:t xml:space="preserve"> and delivered to the </w:t>
      </w:r>
      <w:r w:rsidR="00947207">
        <w:rPr>
          <w:rFonts w:cs="Arial"/>
          <w:iCs/>
          <w:sz w:val="20"/>
          <w:lang w:val="en-GB"/>
        </w:rPr>
        <w:t>Employer</w:t>
      </w:r>
      <w:r>
        <w:rPr>
          <w:rFonts w:cs="Arial"/>
          <w:iCs/>
          <w:sz w:val="20"/>
          <w:lang w:val="en-GB"/>
        </w:rPr>
        <w:t xml:space="preserve"> in BIM format</w:t>
      </w:r>
      <w:r w:rsidR="004852E8">
        <w:rPr>
          <w:rFonts w:cs="Arial"/>
          <w:iCs/>
          <w:sz w:val="20"/>
          <w:lang w:val="en-GB"/>
        </w:rPr>
        <w:t xml:space="preserve"> </w:t>
      </w:r>
      <w:r w:rsidR="004852E8" w:rsidRPr="002F73D4">
        <w:rPr>
          <w:rFonts w:cs="Arial"/>
          <w:iCs/>
          <w:sz w:val="20"/>
          <w:lang w:val="en-GB"/>
        </w:rPr>
        <w:t>(Building Information Model</w:t>
      </w:r>
      <w:r w:rsidR="00DF01DE">
        <w:rPr>
          <w:rFonts w:cs="Arial"/>
          <w:iCs/>
          <w:sz w:val="20"/>
          <w:lang w:val="en-GB"/>
        </w:rPr>
        <w:t>l</w:t>
      </w:r>
      <w:r w:rsidR="004852E8" w:rsidRPr="002F73D4">
        <w:rPr>
          <w:rFonts w:cs="Arial"/>
          <w:iCs/>
          <w:sz w:val="20"/>
          <w:lang w:val="en-GB"/>
        </w:rPr>
        <w:t>ing</w:t>
      </w:r>
      <w:r w:rsidR="004852E8">
        <w:rPr>
          <w:rFonts w:cs="Arial"/>
          <w:iCs/>
          <w:sz w:val="20"/>
          <w:lang w:val="en-GB"/>
        </w:rPr>
        <w:t xml:space="preserve">). Detailed instructions in that respect shall be forwarded to the competitors as a </w:t>
      </w:r>
      <w:r w:rsidR="001A7FA6">
        <w:rPr>
          <w:rFonts w:cs="Arial"/>
          <w:iCs/>
          <w:sz w:val="20"/>
          <w:lang w:val="en-GB"/>
        </w:rPr>
        <w:t>supplement</w:t>
      </w:r>
      <w:r w:rsidR="004852E8">
        <w:rPr>
          <w:rFonts w:cs="Arial"/>
          <w:iCs/>
          <w:sz w:val="20"/>
          <w:lang w:val="en-GB"/>
        </w:rPr>
        <w:t xml:space="preserve"> to the </w:t>
      </w:r>
      <w:r w:rsidR="001A7FA6">
        <w:rPr>
          <w:rFonts w:cs="Arial"/>
          <w:iCs/>
          <w:sz w:val="20"/>
          <w:lang w:val="en-GB"/>
        </w:rPr>
        <w:t>C</w:t>
      </w:r>
      <w:r w:rsidR="004852E8">
        <w:rPr>
          <w:rFonts w:cs="Arial"/>
          <w:iCs/>
          <w:sz w:val="20"/>
          <w:lang w:val="en-GB"/>
        </w:rPr>
        <w:t xml:space="preserve">ompetition </w:t>
      </w:r>
      <w:r w:rsidR="001A7FA6">
        <w:rPr>
          <w:rFonts w:cs="Arial"/>
          <w:iCs/>
          <w:sz w:val="20"/>
          <w:lang w:val="en-GB"/>
        </w:rPr>
        <w:t>Dossier</w:t>
      </w:r>
      <w:r w:rsidR="004852E8">
        <w:rPr>
          <w:rFonts w:cs="Arial"/>
          <w:iCs/>
          <w:sz w:val="20"/>
          <w:lang w:val="en-GB"/>
        </w:rPr>
        <w:t xml:space="preserve"> by 5 March 2019 at the latest.</w:t>
      </w:r>
    </w:p>
    <w:p w14:paraId="7EBAEB95" w14:textId="77777777" w:rsidR="00B82368" w:rsidRDefault="00B82368" w:rsidP="00FE0C68">
      <w:pPr>
        <w:jc w:val="both"/>
        <w:rPr>
          <w:rFonts w:cs="Arial"/>
          <w:iCs/>
          <w:sz w:val="20"/>
          <w:lang w:val="en-GB"/>
        </w:rPr>
      </w:pPr>
    </w:p>
    <w:p w14:paraId="43B5B5DE" w14:textId="333FBF4D" w:rsidR="00C8245F" w:rsidRPr="002F73D4" w:rsidRDefault="00C8245F" w:rsidP="00FE0C68">
      <w:p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The </w:t>
      </w:r>
      <w:r w:rsidR="00947207">
        <w:rPr>
          <w:rFonts w:cs="Arial"/>
          <w:iCs/>
          <w:sz w:val="20"/>
          <w:lang w:val="en-GB"/>
        </w:rPr>
        <w:t>Employer</w:t>
      </w:r>
      <w:r w:rsidR="001A7FA6">
        <w:rPr>
          <w:rFonts w:cs="Arial"/>
          <w:iCs/>
          <w:sz w:val="20"/>
          <w:lang w:val="en-GB"/>
        </w:rPr>
        <w:t xml:space="preserve"> shall hand over to the D</w:t>
      </w:r>
      <w:r>
        <w:rPr>
          <w:rFonts w:cs="Arial"/>
          <w:iCs/>
          <w:sz w:val="20"/>
          <w:lang w:val="en-GB"/>
        </w:rPr>
        <w:t>esigner:</w:t>
      </w:r>
    </w:p>
    <w:p w14:paraId="2964AF48" w14:textId="5FF94649" w:rsidR="003C01C7" w:rsidRPr="002F73D4" w:rsidRDefault="00C8245F" w:rsidP="003C01C7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up-to-date land survey </w:t>
      </w:r>
      <w:r w:rsidR="001A7FA6">
        <w:rPr>
          <w:rFonts w:cs="Arial"/>
          <w:iCs/>
          <w:sz w:val="20"/>
          <w:lang w:val="en-GB"/>
        </w:rPr>
        <w:t>plan</w:t>
      </w:r>
      <w:r>
        <w:rPr>
          <w:rFonts w:cs="Arial"/>
          <w:iCs/>
          <w:sz w:val="20"/>
          <w:lang w:val="en-GB"/>
        </w:rPr>
        <w:t xml:space="preserve"> with all the necessary data for </w:t>
      </w:r>
      <w:r w:rsidR="001A7FA6">
        <w:rPr>
          <w:rFonts w:cs="Arial"/>
          <w:iCs/>
          <w:sz w:val="20"/>
          <w:lang w:val="en-GB"/>
        </w:rPr>
        <w:t>creation</w:t>
      </w:r>
      <w:r>
        <w:rPr>
          <w:rFonts w:cs="Arial"/>
          <w:iCs/>
          <w:sz w:val="20"/>
          <w:lang w:val="en-GB"/>
        </w:rPr>
        <w:t xml:space="preserve"> of the project</w:t>
      </w:r>
      <w:r w:rsidR="001A7FA6">
        <w:rPr>
          <w:rFonts w:cs="Arial"/>
          <w:iCs/>
          <w:sz w:val="20"/>
          <w:lang w:val="en-GB"/>
        </w:rPr>
        <w:t xml:space="preserve"> design</w:t>
      </w:r>
      <w:r>
        <w:rPr>
          <w:rFonts w:cs="Arial"/>
          <w:iCs/>
          <w:sz w:val="20"/>
          <w:lang w:val="en-GB"/>
        </w:rPr>
        <w:t>,</w:t>
      </w:r>
    </w:p>
    <w:p w14:paraId="100ACB0C" w14:textId="18886E71" w:rsidR="003C01C7" w:rsidRPr="002F73D4" w:rsidRDefault="001A7FA6" w:rsidP="003C01C7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data on geo</w:t>
      </w:r>
      <w:r w:rsidR="00C8245F">
        <w:rPr>
          <w:rFonts w:cs="Arial"/>
          <w:iCs/>
          <w:sz w:val="20"/>
          <w:lang w:val="en-GB"/>
        </w:rPr>
        <w:t>mechanical, hydrological and other surveys</w:t>
      </w:r>
      <w:r w:rsidR="003C01C7" w:rsidRPr="002F73D4">
        <w:rPr>
          <w:rFonts w:cs="Arial"/>
          <w:iCs/>
          <w:sz w:val="20"/>
          <w:lang w:val="en-GB"/>
        </w:rPr>
        <w:t xml:space="preserve"> </w:t>
      </w:r>
    </w:p>
    <w:p w14:paraId="72BEFA64" w14:textId="11A79953" w:rsidR="00FE0C68" w:rsidRPr="002F73D4" w:rsidRDefault="00C8245F" w:rsidP="003C01C7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evidence of the right to </w:t>
      </w:r>
      <w:r w:rsidR="008F5285">
        <w:rPr>
          <w:rFonts w:cs="Arial"/>
          <w:iCs/>
          <w:sz w:val="20"/>
          <w:lang w:val="en-GB"/>
        </w:rPr>
        <w:t>build</w:t>
      </w:r>
      <w:r>
        <w:rPr>
          <w:rFonts w:cs="Arial"/>
          <w:iCs/>
          <w:sz w:val="20"/>
          <w:lang w:val="en-GB"/>
        </w:rPr>
        <w:t>.</w:t>
      </w:r>
    </w:p>
    <w:p w14:paraId="5E0222E6" w14:textId="77777777" w:rsidR="00FE0C68" w:rsidRPr="002F73D4" w:rsidRDefault="00FE0C68" w:rsidP="00FE0C68">
      <w:pPr>
        <w:jc w:val="both"/>
        <w:rPr>
          <w:rFonts w:cs="Arial"/>
          <w:iCs/>
          <w:sz w:val="20"/>
          <w:lang w:val="en-GB"/>
        </w:rPr>
      </w:pPr>
    </w:p>
    <w:p w14:paraId="06300531" w14:textId="6F97380D" w:rsidR="006C6528" w:rsidRPr="00C8245F" w:rsidRDefault="000D07E5" w:rsidP="006C6528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  <w:lang w:val="en-GB"/>
        </w:rPr>
      </w:pPr>
      <w:r>
        <w:rPr>
          <w:rFonts w:cs="Arial"/>
          <w:b/>
          <w:iCs/>
          <w:sz w:val="20"/>
          <w:lang w:val="en-GB"/>
        </w:rPr>
        <w:t>Indicative</w:t>
      </w:r>
      <w:r w:rsidR="00C8245F" w:rsidRPr="00C8245F">
        <w:rPr>
          <w:rFonts w:cs="Arial"/>
          <w:b/>
          <w:iCs/>
          <w:sz w:val="20"/>
          <w:lang w:val="en-GB"/>
        </w:rPr>
        <w:t xml:space="preserve"> deadlines for </w:t>
      </w:r>
      <w:r w:rsidR="008F5285">
        <w:rPr>
          <w:rFonts w:cs="Arial"/>
          <w:b/>
          <w:iCs/>
          <w:sz w:val="20"/>
          <w:lang w:val="en-GB"/>
        </w:rPr>
        <w:t>creation</w:t>
      </w:r>
      <w:r w:rsidR="00C8245F" w:rsidRPr="00C8245F">
        <w:rPr>
          <w:rFonts w:cs="Arial"/>
          <w:b/>
          <w:iCs/>
          <w:sz w:val="20"/>
          <w:lang w:val="en-GB"/>
        </w:rPr>
        <w:t xml:space="preserve"> of project design documentation:</w:t>
      </w:r>
    </w:p>
    <w:p w14:paraId="3478A74B" w14:textId="31527B35" w:rsidR="00FE0C68" w:rsidRPr="00C8245F" w:rsidRDefault="000D07E5" w:rsidP="00FE0C68">
      <w:p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Indicative deadlines for preparation of project design documentation </w:t>
      </w:r>
      <w:r w:rsidR="008F5285">
        <w:rPr>
          <w:rFonts w:cs="Arial"/>
          <w:iCs/>
          <w:sz w:val="20"/>
          <w:lang w:val="en-GB"/>
        </w:rPr>
        <w:t>shall be</w:t>
      </w:r>
      <w:r>
        <w:rPr>
          <w:rFonts w:cs="Arial"/>
          <w:iCs/>
          <w:sz w:val="20"/>
          <w:lang w:val="en-GB"/>
        </w:rPr>
        <w:t xml:space="preserve"> as follows:</w:t>
      </w:r>
    </w:p>
    <w:p w14:paraId="73CC4942" w14:textId="100579C9" w:rsidR="004646C9" w:rsidRPr="00C8245F" w:rsidRDefault="000D07E5" w:rsidP="004646C9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sign</w:t>
      </w:r>
      <w:r w:rsidR="008F5285">
        <w:rPr>
          <w:rFonts w:cs="Arial"/>
          <w:iCs/>
          <w:sz w:val="20"/>
          <w:lang w:val="en-GB"/>
        </w:rPr>
        <w:t>ing</w:t>
      </w:r>
      <w:r>
        <w:rPr>
          <w:rFonts w:cs="Arial"/>
          <w:iCs/>
          <w:sz w:val="20"/>
          <w:lang w:val="en-GB"/>
        </w:rPr>
        <w:t xml:space="preserve"> of </w:t>
      </w:r>
      <w:r w:rsidR="00DF01DE">
        <w:rPr>
          <w:rFonts w:cs="Arial"/>
          <w:iCs/>
          <w:sz w:val="20"/>
          <w:lang w:val="en-GB"/>
        </w:rPr>
        <w:t xml:space="preserve">the contract and </w:t>
      </w:r>
      <w:r w:rsidR="008F5285">
        <w:rPr>
          <w:rFonts w:cs="Arial"/>
          <w:iCs/>
          <w:sz w:val="20"/>
          <w:lang w:val="en-GB"/>
        </w:rPr>
        <w:t>commencement</w:t>
      </w:r>
      <w:r w:rsidR="00DF01DE">
        <w:rPr>
          <w:rFonts w:cs="Arial"/>
          <w:iCs/>
          <w:sz w:val="20"/>
          <w:lang w:val="en-GB"/>
        </w:rPr>
        <w:t xml:space="preserve"> of works</w:t>
      </w:r>
      <w:r w:rsidR="004646C9" w:rsidRPr="00C8245F">
        <w:rPr>
          <w:rFonts w:cs="Arial"/>
          <w:iCs/>
          <w:sz w:val="20"/>
          <w:lang w:val="en-GB"/>
        </w:rPr>
        <w:t xml:space="preserve">: </w:t>
      </w:r>
      <w:r w:rsidR="00697144">
        <w:rPr>
          <w:rFonts w:cs="Arial"/>
          <w:iCs/>
          <w:sz w:val="20"/>
          <w:lang w:val="en-GB"/>
        </w:rPr>
        <w:t>expected to take place in October 2019</w:t>
      </w:r>
    </w:p>
    <w:p w14:paraId="52D3C885" w14:textId="2569F4DE" w:rsidR="00697144" w:rsidRDefault="00697144" w:rsidP="005528B2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lastRenderedPageBreak/>
        <w:t xml:space="preserve">complementing </w:t>
      </w:r>
      <w:r w:rsidR="008F5285">
        <w:rPr>
          <w:rFonts w:cs="Arial"/>
          <w:iCs/>
          <w:sz w:val="20"/>
          <w:lang w:val="en-GB"/>
        </w:rPr>
        <w:t xml:space="preserve">of </w:t>
      </w:r>
      <w:r>
        <w:rPr>
          <w:rFonts w:cs="Arial"/>
          <w:iCs/>
          <w:sz w:val="20"/>
          <w:lang w:val="en-GB"/>
        </w:rPr>
        <w:t xml:space="preserve">the </w:t>
      </w:r>
      <w:r w:rsidR="008F5285">
        <w:rPr>
          <w:rFonts w:cs="Arial"/>
          <w:iCs/>
          <w:sz w:val="20"/>
          <w:lang w:val="en-GB"/>
        </w:rPr>
        <w:t>C</w:t>
      </w:r>
      <w:r>
        <w:rPr>
          <w:rFonts w:cs="Arial"/>
          <w:iCs/>
          <w:sz w:val="20"/>
          <w:lang w:val="en-GB"/>
        </w:rPr>
        <w:t xml:space="preserve">ompetition </w:t>
      </w:r>
      <w:r w:rsidR="008F5285">
        <w:rPr>
          <w:rFonts w:cs="Arial"/>
          <w:iCs/>
          <w:sz w:val="20"/>
          <w:lang w:val="en-GB"/>
        </w:rPr>
        <w:t>S</w:t>
      </w:r>
      <w:r>
        <w:rPr>
          <w:rFonts w:cs="Arial"/>
          <w:iCs/>
          <w:sz w:val="20"/>
          <w:lang w:val="en-GB"/>
        </w:rPr>
        <w:t xml:space="preserve">olution on the basis of comments of the Evaluation Panel within 60 (sixty) calendar days from </w:t>
      </w:r>
      <w:r w:rsidR="008F5285">
        <w:rPr>
          <w:rFonts w:cs="Arial"/>
          <w:iCs/>
          <w:sz w:val="20"/>
          <w:lang w:val="en-GB"/>
        </w:rPr>
        <w:t>signing</w:t>
      </w:r>
      <w:r>
        <w:rPr>
          <w:rFonts w:cs="Arial"/>
          <w:iCs/>
          <w:sz w:val="20"/>
          <w:lang w:val="en-GB"/>
        </w:rPr>
        <w:t xml:space="preserve"> the Contract</w:t>
      </w:r>
    </w:p>
    <w:p w14:paraId="709913DA" w14:textId="2C16E8ED" w:rsidR="002D32C2" w:rsidRPr="00C8245F" w:rsidRDefault="004646C9" w:rsidP="005528B2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 w:rsidRPr="00C8245F">
        <w:rPr>
          <w:rFonts w:cs="Arial"/>
          <w:iCs/>
          <w:sz w:val="20"/>
          <w:lang w:val="en-GB"/>
        </w:rPr>
        <w:t xml:space="preserve">IZP </w:t>
      </w:r>
      <w:r w:rsidR="00697144">
        <w:rPr>
          <w:rFonts w:cs="Arial"/>
          <w:iCs/>
          <w:sz w:val="20"/>
          <w:lang w:val="en-GB"/>
        </w:rPr>
        <w:t xml:space="preserve">within </w:t>
      </w:r>
      <w:r w:rsidR="00917C06" w:rsidRPr="00C8245F">
        <w:rPr>
          <w:rFonts w:cs="Arial"/>
          <w:iCs/>
          <w:sz w:val="20"/>
          <w:lang w:val="en-GB"/>
        </w:rPr>
        <w:t>3</w:t>
      </w:r>
      <w:r w:rsidRPr="00C8245F">
        <w:rPr>
          <w:rFonts w:cs="Arial"/>
          <w:iCs/>
          <w:sz w:val="20"/>
          <w:lang w:val="en-GB"/>
        </w:rPr>
        <w:t>0 (</w:t>
      </w:r>
      <w:r w:rsidR="00697144">
        <w:rPr>
          <w:rFonts w:cs="Arial"/>
          <w:iCs/>
          <w:sz w:val="20"/>
          <w:lang w:val="en-GB"/>
        </w:rPr>
        <w:t>thirty</w:t>
      </w:r>
      <w:r w:rsidRPr="00C8245F">
        <w:rPr>
          <w:rFonts w:cs="Arial"/>
          <w:iCs/>
          <w:sz w:val="20"/>
          <w:lang w:val="en-GB"/>
        </w:rPr>
        <w:t xml:space="preserve">) </w:t>
      </w:r>
      <w:r w:rsidR="00697144">
        <w:rPr>
          <w:rFonts w:cs="Arial"/>
          <w:iCs/>
          <w:sz w:val="20"/>
          <w:lang w:val="en-GB"/>
        </w:rPr>
        <w:t xml:space="preserve">calendar days from </w:t>
      </w:r>
      <w:r w:rsidR="008F5285">
        <w:rPr>
          <w:rFonts w:cs="Arial"/>
          <w:iCs/>
          <w:sz w:val="20"/>
          <w:lang w:val="en-GB"/>
        </w:rPr>
        <w:t>the approval</w:t>
      </w:r>
      <w:r w:rsidR="00697144">
        <w:rPr>
          <w:rFonts w:cs="Arial"/>
          <w:iCs/>
          <w:sz w:val="20"/>
          <w:lang w:val="en-GB"/>
        </w:rPr>
        <w:t xml:space="preserve"> of complemented </w:t>
      </w:r>
      <w:r w:rsidR="008F5285">
        <w:rPr>
          <w:rFonts w:cs="Arial"/>
          <w:iCs/>
          <w:sz w:val="20"/>
          <w:lang w:val="en-GB"/>
        </w:rPr>
        <w:t>C</w:t>
      </w:r>
      <w:r w:rsidR="00697144">
        <w:rPr>
          <w:rFonts w:cs="Arial"/>
          <w:iCs/>
          <w:sz w:val="20"/>
          <w:lang w:val="en-GB"/>
        </w:rPr>
        <w:t xml:space="preserve">ompetition </w:t>
      </w:r>
      <w:r w:rsidR="008F5285">
        <w:rPr>
          <w:rFonts w:cs="Arial"/>
          <w:iCs/>
          <w:sz w:val="20"/>
          <w:lang w:val="en-GB"/>
        </w:rPr>
        <w:t>S</w:t>
      </w:r>
      <w:r w:rsidR="00697144">
        <w:rPr>
          <w:rFonts w:cs="Arial"/>
          <w:iCs/>
          <w:sz w:val="20"/>
          <w:lang w:val="en-GB"/>
        </w:rPr>
        <w:t xml:space="preserve">olution by the </w:t>
      </w:r>
      <w:r w:rsidR="00947207">
        <w:rPr>
          <w:rFonts w:cs="Arial"/>
          <w:iCs/>
          <w:sz w:val="20"/>
          <w:lang w:val="en-GB"/>
        </w:rPr>
        <w:t>Employer</w:t>
      </w:r>
      <w:r w:rsidR="003D52DF" w:rsidRPr="00C8245F">
        <w:rPr>
          <w:rFonts w:cs="Arial"/>
          <w:iCs/>
          <w:sz w:val="20"/>
          <w:lang w:val="en-GB"/>
        </w:rPr>
        <w:t>,</w:t>
      </w:r>
    </w:p>
    <w:p w14:paraId="0A2F99B1" w14:textId="05F2886B" w:rsidR="003D52DF" w:rsidRPr="00C8245F" w:rsidRDefault="003D52DF" w:rsidP="005528B2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 w:rsidRPr="00C8245F">
        <w:rPr>
          <w:rFonts w:cs="Arial"/>
          <w:iCs/>
          <w:sz w:val="20"/>
          <w:lang w:val="en-GB"/>
        </w:rPr>
        <w:t xml:space="preserve">IDP </w:t>
      </w:r>
      <w:r w:rsidR="00697144">
        <w:rPr>
          <w:rFonts w:cs="Arial"/>
          <w:iCs/>
          <w:sz w:val="20"/>
          <w:lang w:val="en-GB"/>
        </w:rPr>
        <w:t>within</w:t>
      </w:r>
      <w:r w:rsidRPr="00C8245F">
        <w:rPr>
          <w:rFonts w:cs="Arial"/>
          <w:iCs/>
          <w:sz w:val="20"/>
          <w:lang w:val="en-GB"/>
        </w:rPr>
        <w:t xml:space="preserve"> 60 (</w:t>
      </w:r>
      <w:r w:rsidR="00697144">
        <w:rPr>
          <w:rFonts w:cs="Arial"/>
          <w:iCs/>
          <w:sz w:val="20"/>
          <w:lang w:val="en-GB"/>
        </w:rPr>
        <w:t>sixty</w:t>
      </w:r>
      <w:r w:rsidRPr="00C8245F">
        <w:rPr>
          <w:rFonts w:cs="Arial"/>
          <w:iCs/>
          <w:sz w:val="20"/>
          <w:lang w:val="en-GB"/>
        </w:rPr>
        <w:t xml:space="preserve">) </w:t>
      </w:r>
      <w:r w:rsidR="00697144">
        <w:rPr>
          <w:rFonts w:cs="Arial"/>
          <w:iCs/>
          <w:sz w:val="20"/>
          <w:lang w:val="en-GB"/>
        </w:rPr>
        <w:t xml:space="preserve">calendar days from </w:t>
      </w:r>
      <w:r w:rsidR="00F15F10">
        <w:rPr>
          <w:rFonts w:cs="Arial"/>
          <w:iCs/>
          <w:sz w:val="20"/>
          <w:lang w:val="en-GB"/>
        </w:rPr>
        <w:t xml:space="preserve">the </w:t>
      </w:r>
      <w:r w:rsidR="00697144">
        <w:rPr>
          <w:rFonts w:cs="Arial"/>
          <w:iCs/>
          <w:sz w:val="20"/>
          <w:lang w:val="en-GB"/>
        </w:rPr>
        <w:t>acquired project conditions</w:t>
      </w:r>
    </w:p>
    <w:p w14:paraId="3729564B" w14:textId="6B8C0D63" w:rsidR="004646C9" w:rsidRPr="00C8245F" w:rsidRDefault="004646C9" w:rsidP="004646C9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 w:rsidRPr="00C8245F">
        <w:rPr>
          <w:rFonts w:cs="Arial"/>
          <w:iCs/>
          <w:sz w:val="20"/>
          <w:lang w:val="en-GB"/>
        </w:rPr>
        <w:t xml:space="preserve">DGD </w:t>
      </w:r>
      <w:r w:rsidR="00697144">
        <w:rPr>
          <w:rFonts w:cs="Arial"/>
          <w:iCs/>
          <w:sz w:val="20"/>
          <w:lang w:val="en-GB"/>
        </w:rPr>
        <w:t xml:space="preserve">for acquisition of opinions within 60 </w:t>
      </w:r>
      <w:r w:rsidRPr="00C8245F">
        <w:rPr>
          <w:rFonts w:cs="Arial"/>
          <w:iCs/>
          <w:sz w:val="20"/>
          <w:lang w:val="en-GB"/>
        </w:rPr>
        <w:t>(</w:t>
      </w:r>
      <w:r w:rsidR="00697144">
        <w:rPr>
          <w:rFonts w:cs="Arial"/>
          <w:iCs/>
          <w:sz w:val="20"/>
          <w:lang w:val="en-GB"/>
        </w:rPr>
        <w:t>sixty</w:t>
      </w:r>
      <w:r w:rsidRPr="00C8245F">
        <w:rPr>
          <w:rFonts w:cs="Arial"/>
          <w:iCs/>
          <w:sz w:val="20"/>
          <w:lang w:val="en-GB"/>
        </w:rPr>
        <w:t xml:space="preserve">) </w:t>
      </w:r>
      <w:r w:rsidR="00697144">
        <w:rPr>
          <w:rFonts w:cs="Arial"/>
          <w:iCs/>
          <w:sz w:val="20"/>
          <w:lang w:val="en-GB"/>
        </w:rPr>
        <w:t>calendar days from acquired project conditions</w:t>
      </w:r>
      <w:r w:rsidRPr="00C8245F">
        <w:rPr>
          <w:rFonts w:cs="Arial"/>
          <w:iCs/>
          <w:sz w:val="20"/>
          <w:lang w:val="en-GB"/>
        </w:rPr>
        <w:t>,</w:t>
      </w:r>
    </w:p>
    <w:p w14:paraId="47E04A12" w14:textId="44682CD0" w:rsidR="004646C9" w:rsidRPr="00C8245F" w:rsidRDefault="00002A15" w:rsidP="004646C9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 w:rsidRPr="00C8245F">
        <w:rPr>
          <w:rFonts w:cs="Arial"/>
          <w:iCs/>
          <w:sz w:val="20"/>
          <w:lang w:val="en-GB"/>
        </w:rPr>
        <w:t>D</w:t>
      </w:r>
      <w:r w:rsidR="004646C9" w:rsidRPr="00C8245F">
        <w:rPr>
          <w:rFonts w:cs="Arial"/>
          <w:iCs/>
          <w:sz w:val="20"/>
          <w:lang w:val="en-GB"/>
        </w:rPr>
        <w:t xml:space="preserve">GD </w:t>
      </w:r>
      <w:r w:rsidR="00697144">
        <w:rPr>
          <w:rFonts w:cs="Arial"/>
          <w:iCs/>
          <w:sz w:val="20"/>
          <w:lang w:val="en-GB"/>
        </w:rPr>
        <w:t>for acquisition of building permit within</w:t>
      </w:r>
      <w:r w:rsidR="004646C9" w:rsidRPr="00C8245F">
        <w:rPr>
          <w:rFonts w:cs="Arial"/>
          <w:iCs/>
          <w:sz w:val="20"/>
          <w:lang w:val="en-GB"/>
        </w:rPr>
        <w:t xml:space="preserve"> 20 (</w:t>
      </w:r>
      <w:r w:rsidR="00697144">
        <w:rPr>
          <w:rFonts w:cs="Arial"/>
          <w:iCs/>
          <w:sz w:val="20"/>
          <w:lang w:val="en-GB"/>
        </w:rPr>
        <w:t>twenty</w:t>
      </w:r>
      <w:r w:rsidR="004646C9" w:rsidRPr="00C8245F">
        <w:rPr>
          <w:rFonts w:cs="Arial"/>
          <w:iCs/>
          <w:sz w:val="20"/>
          <w:lang w:val="en-GB"/>
        </w:rPr>
        <w:t xml:space="preserve">) </w:t>
      </w:r>
      <w:r w:rsidR="00697144">
        <w:rPr>
          <w:rFonts w:cs="Arial"/>
          <w:iCs/>
          <w:sz w:val="20"/>
          <w:lang w:val="en-GB"/>
        </w:rPr>
        <w:t>calendar days from acquisition of all opinions</w:t>
      </w:r>
      <w:r w:rsidR="004646C9" w:rsidRPr="00C8245F">
        <w:rPr>
          <w:rFonts w:cs="Arial"/>
          <w:iCs/>
          <w:sz w:val="20"/>
          <w:lang w:val="en-GB"/>
        </w:rPr>
        <w:t>,</w:t>
      </w:r>
    </w:p>
    <w:p w14:paraId="7AC3CB37" w14:textId="76EA8965" w:rsidR="004646C9" w:rsidRPr="00C8245F" w:rsidRDefault="004646C9" w:rsidP="004646C9">
      <w:pPr>
        <w:pStyle w:val="Odstavekseznama"/>
        <w:numPr>
          <w:ilvl w:val="0"/>
          <w:numId w:val="1"/>
        </w:numPr>
        <w:jc w:val="both"/>
        <w:rPr>
          <w:rFonts w:cs="Arial"/>
          <w:iCs/>
          <w:sz w:val="20"/>
          <w:lang w:val="en-GB"/>
        </w:rPr>
      </w:pPr>
      <w:r w:rsidRPr="00C8245F">
        <w:rPr>
          <w:rFonts w:cs="Arial"/>
          <w:iCs/>
          <w:sz w:val="20"/>
          <w:lang w:val="en-GB"/>
        </w:rPr>
        <w:t xml:space="preserve">PZI </w:t>
      </w:r>
      <w:r w:rsidR="00697144">
        <w:rPr>
          <w:rFonts w:cs="Arial"/>
          <w:iCs/>
          <w:sz w:val="20"/>
          <w:lang w:val="en-GB"/>
        </w:rPr>
        <w:t>within</w:t>
      </w:r>
      <w:r w:rsidRPr="00C8245F">
        <w:rPr>
          <w:rFonts w:cs="Arial"/>
          <w:iCs/>
          <w:sz w:val="20"/>
          <w:lang w:val="en-GB"/>
        </w:rPr>
        <w:t xml:space="preserve"> </w:t>
      </w:r>
      <w:r w:rsidR="002D32C2" w:rsidRPr="00C8245F">
        <w:rPr>
          <w:rFonts w:cs="Arial"/>
          <w:iCs/>
          <w:sz w:val="20"/>
          <w:lang w:val="en-GB"/>
        </w:rPr>
        <w:t>1</w:t>
      </w:r>
      <w:r w:rsidR="00B82368" w:rsidRPr="00C8245F">
        <w:rPr>
          <w:rFonts w:cs="Arial"/>
          <w:iCs/>
          <w:sz w:val="20"/>
          <w:lang w:val="en-GB"/>
        </w:rPr>
        <w:t>5</w:t>
      </w:r>
      <w:r w:rsidRPr="00C8245F">
        <w:rPr>
          <w:rFonts w:cs="Arial"/>
          <w:iCs/>
          <w:sz w:val="20"/>
          <w:lang w:val="en-GB"/>
        </w:rPr>
        <w:t>0 (</w:t>
      </w:r>
      <w:r w:rsidR="00697144">
        <w:rPr>
          <w:rFonts w:cs="Arial"/>
          <w:iCs/>
          <w:sz w:val="20"/>
          <w:lang w:val="en-GB"/>
        </w:rPr>
        <w:t>one hundred and fifty</w:t>
      </w:r>
      <w:r w:rsidRPr="00C8245F">
        <w:rPr>
          <w:rFonts w:cs="Arial"/>
          <w:iCs/>
          <w:sz w:val="20"/>
          <w:lang w:val="en-GB"/>
        </w:rPr>
        <w:t xml:space="preserve">) </w:t>
      </w:r>
      <w:r w:rsidR="00697144">
        <w:rPr>
          <w:rFonts w:cs="Arial"/>
          <w:iCs/>
          <w:sz w:val="20"/>
          <w:lang w:val="en-GB"/>
        </w:rPr>
        <w:t>calendar days from acquisition of</w:t>
      </w:r>
      <w:r w:rsidR="00F15F10">
        <w:rPr>
          <w:rFonts w:cs="Arial"/>
          <w:iCs/>
          <w:sz w:val="20"/>
          <w:lang w:val="en-GB"/>
        </w:rPr>
        <w:t xml:space="preserve"> </w:t>
      </w:r>
      <w:r w:rsidR="00697144">
        <w:rPr>
          <w:rFonts w:cs="Arial"/>
          <w:iCs/>
          <w:sz w:val="20"/>
          <w:lang w:val="en-GB"/>
        </w:rPr>
        <w:t>building permit</w:t>
      </w:r>
      <w:r w:rsidRPr="00C8245F">
        <w:rPr>
          <w:rFonts w:cs="Arial"/>
          <w:iCs/>
          <w:sz w:val="20"/>
          <w:lang w:val="en-GB"/>
        </w:rPr>
        <w:t>.</w:t>
      </w:r>
    </w:p>
    <w:p w14:paraId="3636F944" w14:textId="77777777" w:rsidR="00B82368" w:rsidRPr="00C8245F" w:rsidRDefault="00B82368" w:rsidP="00002A15">
      <w:pPr>
        <w:jc w:val="both"/>
        <w:rPr>
          <w:rFonts w:cs="Arial"/>
          <w:iCs/>
          <w:sz w:val="20"/>
          <w:lang w:val="en-GB"/>
        </w:rPr>
      </w:pPr>
    </w:p>
    <w:p w14:paraId="6D1E621E" w14:textId="5AA4FCD5" w:rsidR="00002A15" w:rsidRPr="00C8245F" w:rsidRDefault="00D27EA3" w:rsidP="00002A15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  <w:lang w:val="en-GB"/>
        </w:rPr>
      </w:pPr>
      <w:r>
        <w:rPr>
          <w:rFonts w:cs="Arial"/>
          <w:b/>
          <w:iCs/>
          <w:sz w:val="20"/>
          <w:lang w:val="en-GB"/>
        </w:rPr>
        <w:t>Human resources</w:t>
      </w:r>
    </w:p>
    <w:p w14:paraId="4BD010C0" w14:textId="24ED9385" w:rsidR="005901F4" w:rsidRPr="00C8245F" w:rsidRDefault="005901F4">
      <w:pPr>
        <w:rPr>
          <w:rFonts w:cs="Arial"/>
          <w:iCs/>
          <w:sz w:val="20"/>
          <w:lang w:val="en-GB"/>
        </w:rPr>
      </w:pPr>
    </w:p>
    <w:p w14:paraId="64AC83D9" w14:textId="3CF99417" w:rsidR="00B658E5" w:rsidRPr="00C8245F" w:rsidRDefault="00D27EA3" w:rsidP="00B658E5">
      <w:pPr>
        <w:jc w:val="both"/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In the course of the procedure of </w:t>
      </w:r>
      <w:r w:rsidR="008F5285">
        <w:rPr>
          <w:rFonts w:cs="Arial"/>
          <w:iCs/>
          <w:sz w:val="20"/>
          <w:lang w:val="en-GB"/>
        </w:rPr>
        <w:t>creation</w:t>
      </w:r>
      <w:r>
        <w:rPr>
          <w:rFonts w:cs="Arial"/>
          <w:iCs/>
          <w:sz w:val="20"/>
          <w:lang w:val="en-GB"/>
        </w:rPr>
        <w:t xml:space="preserve"> of project </w:t>
      </w:r>
      <w:r w:rsidR="00F15F10">
        <w:rPr>
          <w:rFonts w:cs="Arial"/>
          <w:iCs/>
          <w:sz w:val="20"/>
          <w:lang w:val="en-GB"/>
        </w:rPr>
        <w:t xml:space="preserve">design </w:t>
      </w:r>
      <w:r>
        <w:rPr>
          <w:rFonts w:cs="Arial"/>
          <w:iCs/>
          <w:sz w:val="20"/>
          <w:lang w:val="en-GB"/>
        </w:rPr>
        <w:t xml:space="preserve">documentation and participation in competition, the contractor shall </w:t>
      </w:r>
      <w:r w:rsidR="008F5285">
        <w:rPr>
          <w:rFonts w:cs="Arial"/>
          <w:iCs/>
          <w:sz w:val="20"/>
          <w:lang w:val="en-GB"/>
        </w:rPr>
        <w:t>fully respect</w:t>
      </w:r>
      <w:r>
        <w:rPr>
          <w:rFonts w:cs="Arial"/>
          <w:iCs/>
          <w:sz w:val="20"/>
          <w:lang w:val="en-GB"/>
        </w:rPr>
        <w:t xml:space="preserve"> the provisions of </w:t>
      </w:r>
      <w:r w:rsidR="007642BF">
        <w:rPr>
          <w:rFonts w:cs="Arial"/>
          <w:iCs/>
          <w:sz w:val="20"/>
          <w:lang w:val="en-GB"/>
        </w:rPr>
        <w:t>the Construction Act (</w:t>
      </w:r>
      <w:r w:rsidR="00B658E5" w:rsidRPr="00C8245F">
        <w:rPr>
          <w:rFonts w:cs="Arial"/>
          <w:iCs/>
          <w:sz w:val="20"/>
          <w:lang w:val="en-GB"/>
        </w:rPr>
        <w:t>GZ</w:t>
      </w:r>
      <w:r w:rsidR="007642BF">
        <w:rPr>
          <w:rFonts w:cs="Arial"/>
          <w:iCs/>
          <w:sz w:val="20"/>
          <w:lang w:val="en-GB"/>
        </w:rPr>
        <w:t>)</w:t>
      </w:r>
      <w:r w:rsidR="00B658E5" w:rsidRPr="00C8245F">
        <w:rPr>
          <w:rFonts w:cs="Arial"/>
          <w:iCs/>
          <w:sz w:val="20"/>
          <w:lang w:val="en-GB"/>
        </w:rPr>
        <w:t xml:space="preserve">, </w:t>
      </w:r>
      <w:r w:rsidR="007642BF">
        <w:rPr>
          <w:rFonts w:cs="Arial"/>
          <w:iCs/>
          <w:sz w:val="20"/>
          <w:lang w:val="en-GB"/>
        </w:rPr>
        <w:t>Act on Architectural and Engineering Activities (</w:t>
      </w:r>
      <w:r w:rsidR="00B658E5" w:rsidRPr="00C8245F">
        <w:rPr>
          <w:rFonts w:cs="Arial"/>
          <w:iCs/>
          <w:sz w:val="20"/>
          <w:lang w:val="en-GB"/>
        </w:rPr>
        <w:t>ZAID</w:t>
      </w:r>
      <w:r w:rsidR="007642BF">
        <w:rPr>
          <w:rFonts w:cs="Arial"/>
          <w:iCs/>
          <w:sz w:val="20"/>
          <w:lang w:val="en-GB"/>
        </w:rPr>
        <w:t>)</w:t>
      </w:r>
      <w:r w:rsidR="00B658E5" w:rsidRPr="00C8245F">
        <w:rPr>
          <w:rFonts w:cs="Arial"/>
          <w:iCs/>
          <w:sz w:val="20"/>
          <w:lang w:val="en-GB"/>
        </w:rPr>
        <w:t xml:space="preserve"> </w:t>
      </w:r>
      <w:r>
        <w:rPr>
          <w:rFonts w:cs="Arial"/>
          <w:iCs/>
          <w:sz w:val="20"/>
          <w:lang w:val="en-GB"/>
        </w:rPr>
        <w:t xml:space="preserve">and all </w:t>
      </w:r>
      <w:r w:rsidR="008F5285">
        <w:rPr>
          <w:rFonts w:cs="Arial"/>
          <w:iCs/>
          <w:sz w:val="20"/>
          <w:lang w:val="en-GB"/>
        </w:rPr>
        <w:t>other</w:t>
      </w:r>
      <w:r>
        <w:rPr>
          <w:rFonts w:cs="Arial"/>
          <w:iCs/>
          <w:sz w:val="20"/>
          <w:lang w:val="en-GB"/>
        </w:rPr>
        <w:t xml:space="preserve"> regulations concerning </w:t>
      </w:r>
      <w:r w:rsidR="008F5285">
        <w:rPr>
          <w:rFonts w:cs="Arial"/>
          <w:iCs/>
          <w:sz w:val="20"/>
          <w:lang w:val="en-GB"/>
        </w:rPr>
        <w:t xml:space="preserve">the </w:t>
      </w:r>
      <w:r>
        <w:rPr>
          <w:rFonts w:cs="Arial"/>
          <w:iCs/>
          <w:sz w:val="20"/>
          <w:lang w:val="en-GB"/>
        </w:rPr>
        <w:t xml:space="preserve">fulfilment of </w:t>
      </w:r>
      <w:r w:rsidR="008F5285">
        <w:rPr>
          <w:rFonts w:cs="Arial"/>
          <w:iCs/>
          <w:sz w:val="20"/>
          <w:lang w:val="en-GB"/>
        </w:rPr>
        <w:t>requirements regarding human resources in this respect</w:t>
      </w:r>
      <w:r>
        <w:rPr>
          <w:rFonts w:cs="Arial"/>
          <w:iCs/>
          <w:sz w:val="20"/>
          <w:lang w:val="en-GB"/>
        </w:rPr>
        <w:t>.</w:t>
      </w:r>
    </w:p>
    <w:p w14:paraId="49412EC8" w14:textId="77777777" w:rsidR="00B658E5" w:rsidRPr="00C8245F" w:rsidRDefault="00B658E5">
      <w:pPr>
        <w:rPr>
          <w:rFonts w:cs="Arial"/>
          <w:iCs/>
          <w:sz w:val="20"/>
          <w:lang w:val="en-GB"/>
        </w:rPr>
      </w:pPr>
    </w:p>
    <w:p w14:paraId="22A639DD" w14:textId="54F5F006" w:rsidR="005901F4" w:rsidRPr="00C8245F" w:rsidRDefault="00D27EA3" w:rsidP="005901F4">
      <w:pPr>
        <w:pStyle w:val="Odstavekseznama"/>
        <w:numPr>
          <w:ilvl w:val="0"/>
          <w:numId w:val="11"/>
        </w:numPr>
        <w:rPr>
          <w:rFonts w:cs="Arial"/>
          <w:b/>
          <w:iCs/>
          <w:sz w:val="20"/>
          <w:lang w:val="en-GB"/>
        </w:rPr>
      </w:pPr>
      <w:r>
        <w:rPr>
          <w:rFonts w:cs="Arial"/>
          <w:b/>
          <w:iCs/>
          <w:sz w:val="20"/>
          <w:lang w:val="en-GB"/>
        </w:rPr>
        <w:t>Statement</w:t>
      </w:r>
    </w:p>
    <w:p w14:paraId="12D00A74" w14:textId="77777777" w:rsidR="008F5285" w:rsidRDefault="008F5285" w:rsidP="005901F4">
      <w:pPr>
        <w:rPr>
          <w:rFonts w:cs="Arial"/>
          <w:iCs/>
          <w:sz w:val="20"/>
          <w:lang w:val="en-GB"/>
        </w:rPr>
      </w:pPr>
    </w:p>
    <w:p w14:paraId="4B74CAFF" w14:textId="1A97D30C" w:rsidR="005901F4" w:rsidRPr="00C8245F" w:rsidRDefault="008F5285" w:rsidP="005901F4">
      <w:pPr>
        <w:rPr>
          <w:rFonts w:cs="Arial"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I, t</w:t>
      </w:r>
      <w:r w:rsidR="00D27EA3">
        <w:rPr>
          <w:rFonts w:cs="Arial"/>
          <w:iCs/>
          <w:sz w:val="20"/>
          <w:lang w:val="en-GB"/>
        </w:rPr>
        <w:t xml:space="preserve">he undersigned </w:t>
      </w:r>
      <w:r>
        <w:rPr>
          <w:rFonts w:cs="Arial"/>
          <w:iCs/>
          <w:sz w:val="20"/>
          <w:lang w:val="en-GB"/>
        </w:rPr>
        <w:t>economic operator – P</w:t>
      </w:r>
      <w:r w:rsidR="00F15F10">
        <w:rPr>
          <w:rFonts w:cs="Arial"/>
          <w:iCs/>
          <w:sz w:val="20"/>
          <w:lang w:val="en-GB"/>
        </w:rPr>
        <w:t xml:space="preserve">roject </w:t>
      </w:r>
      <w:r>
        <w:rPr>
          <w:rFonts w:cs="Arial"/>
          <w:iCs/>
          <w:sz w:val="20"/>
          <w:lang w:val="en-GB"/>
        </w:rPr>
        <w:t>A</w:t>
      </w:r>
      <w:r w:rsidR="00F15F10">
        <w:rPr>
          <w:rFonts w:cs="Arial"/>
          <w:iCs/>
          <w:sz w:val="20"/>
          <w:lang w:val="en-GB"/>
        </w:rPr>
        <w:t xml:space="preserve">rchitect hereby confirm the above </w:t>
      </w:r>
      <w:r w:rsidR="0015765D">
        <w:rPr>
          <w:rFonts w:cs="Arial"/>
          <w:iCs/>
          <w:sz w:val="20"/>
          <w:lang w:val="en-GB"/>
        </w:rPr>
        <w:t>Tender</w:t>
      </w:r>
      <w:r w:rsidR="00F15F10">
        <w:rPr>
          <w:rFonts w:cs="Arial"/>
          <w:iCs/>
          <w:sz w:val="20"/>
          <w:lang w:val="en-GB"/>
        </w:rPr>
        <w:t xml:space="preserve"> and at the same time DECLARE that I have been acquainted with the essential requirements of the </w:t>
      </w:r>
      <w:r w:rsidR="00947207">
        <w:rPr>
          <w:rFonts w:cs="Arial"/>
          <w:iCs/>
          <w:sz w:val="20"/>
          <w:lang w:val="en-GB"/>
        </w:rPr>
        <w:t>Employer</w:t>
      </w:r>
      <w:r w:rsidR="00F15F10">
        <w:rPr>
          <w:rFonts w:cs="Arial"/>
          <w:iCs/>
          <w:sz w:val="20"/>
          <w:lang w:val="en-GB"/>
        </w:rPr>
        <w:t xml:space="preserve"> for preparation of the </w:t>
      </w:r>
      <w:r w:rsidR="0015765D">
        <w:rPr>
          <w:rFonts w:cs="Arial"/>
          <w:iCs/>
          <w:sz w:val="20"/>
          <w:lang w:val="en-GB"/>
        </w:rPr>
        <w:t>Tender</w:t>
      </w:r>
      <w:r w:rsidR="00F15F10">
        <w:rPr>
          <w:rFonts w:cs="Arial"/>
          <w:iCs/>
          <w:sz w:val="20"/>
          <w:lang w:val="en-GB"/>
        </w:rPr>
        <w:t xml:space="preserve"> for creation of project design documentation for the </w:t>
      </w:r>
      <w:r w:rsidR="005901F4" w:rsidRPr="00C8245F">
        <w:rPr>
          <w:rFonts w:cs="Arial"/>
          <w:iCs/>
          <w:sz w:val="20"/>
          <w:lang w:val="en-GB"/>
        </w:rPr>
        <w:t xml:space="preserve">DCB III </w:t>
      </w:r>
      <w:r w:rsidR="00F15F10">
        <w:rPr>
          <w:rFonts w:cs="Arial"/>
          <w:iCs/>
          <w:sz w:val="20"/>
          <w:lang w:val="en-GB"/>
        </w:rPr>
        <w:t xml:space="preserve">building and that I agree </w:t>
      </w:r>
      <w:r>
        <w:rPr>
          <w:rFonts w:cs="Arial"/>
          <w:iCs/>
          <w:sz w:val="20"/>
          <w:lang w:val="en-GB"/>
        </w:rPr>
        <w:t>with</w:t>
      </w:r>
      <w:r w:rsidR="00F15F10">
        <w:rPr>
          <w:rFonts w:cs="Arial"/>
          <w:iCs/>
          <w:sz w:val="20"/>
          <w:lang w:val="en-GB"/>
        </w:rPr>
        <w:t xml:space="preserve"> the same.</w:t>
      </w:r>
    </w:p>
    <w:p w14:paraId="515FC931" w14:textId="62B631FE" w:rsidR="00683682" w:rsidRPr="00C8245F" w:rsidRDefault="00683682" w:rsidP="005901F4">
      <w:pPr>
        <w:rPr>
          <w:rFonts w:cs="Arial"/>
          <w:iCs/>
          <w:sz w:val="20"/>
          <w:lang w:val="en-GB"/>
        </w:rPr>
      </w:pPr>
    </w:p>
    <w:p w14:paraId="02A8CB46" w14:textId="208AE26C" w:rsidR="00683682" w:rsidRDefault="00683682" w:rsidP="005901F4">
      <w:pPr>
        <w:rPr>
          <w:rFonts w:cs="Arial"/>
          <w:iCs/>
          <w:sz w:val="20"/>
        </w:rPr>
      </w:pPr>
    </w:p>
    <w:p w14:paraId="0B1D003D" w14:textId="729ED4B6" w:rsidR="00683682" w:rsidRDefault="00683682" w:rsidP="005901F4">
      <w:pPr>
        <w:rPr>
          <w:rFonts w:cs="Arial"/>
          <w:iCs/>
          <w:sz w:val="20"/>
        </w:rPr>
      </w:pPr>
    </w:p>
    <w:p w14:paraId="52533EEE" w14:textId="77777777" w:rsidR="00683682" w:rsidRDefault="00683682" w:rsidP="005901F4">
      <w:pPr>
        <w:rPr>
          <w:rFonts w:cs="Arial"/>
          <w:iCs/>
          <w:sz w:val="20"/>
        </w:rPr>
      </w:pPr>
    </w:p>
    <w:p w14:paraId="25C5EFB2" w14:textId="26032B5A" w:rsidR="005901F4" w:rsidRDefault="005901F4">
      <w:pPr>
        <w:rPr>
          <w:rFonts w:cs="Arial"/>
          <w:iCs/>
          <w:sz w:val="20"/>
        </w:rPr>
      </w:pPr>
      <w:r>
        <w:rPr>
          <w:rFonts w:cs="Arial"/>
          <w:iCs/>
          <w:sz w:val="20"/>
        </w:rPr>
        <w:br w:type="page"/>
      </w:r>
    </w:p>
    <w:p w14:paraId="0251808B" w14:textId="77777777" w:rsidR="00992F42" w:rsidRDefault="00992F42" w:rsidP="00992F42">
      <w:pPr>
        <w:pStyle w:val="gmail-msonormal"/>
      </w:pPr>
      <w:r>
        <w:rPr>
          <w:rFonts w:ascii="Arial" w:hAnsi="Arial" w:cs="Arial"/>
          <w:b/>
          <w:bCs/>
          <w:sz w:val="20"/>
          <w:szCs w:val="20"/>
          <w:lang w:val="en-GB"/>
        </w:rPr>
        <w:lastRenderedPageBreak/>
        <w:t>Appendix 2</w:t>
      </w:r>
    </w:p>
    <w:p w14:paraId="4595DE2F" w14:textId="4B002564" w:rsidR="005901F4" w:rsidRPr="005901F4" w:rsidRDefault="00992F42" w:rsidP="00D1269E">
      <w:pPr>
        <w:pStyle w:val="gmail-msonormal"/>
        <w:spacing w:before="0" w:beforeAutospacing="0" w:after="0" w:afterAutospacing="0"/>
        <w:jc w:val="center"/>
        <w:rPr>
          <w:rFonts w:cs="Arial"/>
          <w:b/>
          <w:sz w:val="20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 xml:space="preserve">INFORMATIVE </w:t>
      </w:r>
      <w:r w:rsidR="005E4795">
        <w:rPr>
          <w:rFonts w:ascii="Arial" w:hAnsi="Arial" w:cs="Arial"/>
          <w:b/>
          <w:bCs/>
          <w:sz w:val="20"/>
          <w:szCs w:val="20"/>
          <w:lang w:val="en-GB"/>
        </w:rPr>
        <w:t>TENDER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FOR CREATION OF PROJECT DESIGN DOCUMENTATION FOR DCB II BUILDING</w:t>
      </w:r>
    </w:p>
    <w:p w14:paraId="46066AE4" w14:textId="77777777" w:rsidR="005901F4" w:rsidRDefault="005901F4" w:rsidP="005901F4">
      <w:pPr>
        <w:rPr>
          <w:sz w:val="20"/>
        </w:rPr>
      </w:pPr>
    </w:p>
    <w:p w14:paraId="4434F340" w14:textId="77777777" w:rsidR="005901F4" w:rsidRPr="00992F42" w:rsidRDefault="005901F4" w:rsidP="005901F4">
      <w:pPr>
        <w:rPr>
          <w:sz w:val="20"/>
          <w:lang w:val="en-GB"/>
        </w:rPr>
      </w:pPr>
    </w:p>
    <w:p w14:paraId="3766BD9F" w14:textId="4001E1BF" w:rsidR="005901F4" w:rsidRPr="00992F42" w:rsidRDefault="001A6B9D" w:rsidP="005901F4">
      <w:pPr>
        <w:rPr>
          <w:sz w:val="20"/>
          <w:lang w:val="en-GB"/>
        </w:rPr>
      </w:pPr>
      <w:r>
        <w:rPr>
          <w:sz w:val="20"/>
          <w:lang w:val="en-GB"/>
        </w:rPr>
        <w:t>No of I</w:t>
      </w:r>
      <w:r w:rsidR="00992F42" w:rsidRPr="00992F42">
        <w:rPr>
          <w:sz w:val="20"/>
          <w:lang w:val="en-GB"/>
        </w:rPr>
        <w:t xml:space="preserve">nformative </w:t>
      </w:r>
      <w:r w:rsidR="0015765D">
        <w:rPr>
          <w:sz w:val="20"/>
          <w:lang w:val="en-GB"/>
        </w:rPr>
        <w:t>Tender</w:t>
      </w:r>
      <w:r w:rsidR="00992F42" w:rsidRPr="00992F42">
        <w:rPr>
          <w:sz w:val="20"/>
          <w:lang w:val="en-GB"/>
        </w:rPr>
        <w:t xml:space="preserve"> </w:t>
      </w:r>
      <w:r w:rsidR="005901F4" w:rsidRPr="00992F42">
        <w:rPr>
          <w:sz w:val="20"/>
          <w:lang w:val="en-GB"/>
        </w:rPr>
        <w:t xml:space="preserve">________________________, </w:t>
      </w:r>
      <w:r w:rsidR="00992F42" w:rsidRPr="00992F42">
        <w:rPr>
          <w:sz w:val="20"/>
          <w:lang w:val="en-GB"/>
        </w:rPr>
        <w:t>dated</w:t>
      </w:r>
      <w:r w:rsidR="005901F4" w:rsidRPr="00992F42">
        <w:rPr>
          <w:sz w:val="20"/>
          <w:lang w:val="en-GB"/>
        </w:rPr>
        <w:t xml:space="preserve"> _______________</w:t>
      </w:r>
    </w:p>
    <w:p w14:paraId="7B855267" w14:textId="77777777" w:rsidR="005901F4" w:rsidRPr="00992F42" w:rsidRDefault="005901F4" w:rsidP="005901F4">
      <w:pPr>
        <w:rPr>
          <w:b/>
          <w:sz w:val="20"/>
          <w:lang w:val="en-GB"/>
        </w:rPr>
      </w:pPr>
    </w:p>
    <w:p w14:paraId="44B72ADC" w14:textId="4C9B0D3B" w:rsidR="005901F4" w:rsidRPr="00992F42" w:rsidRDefault="00992F42" w:rsidP="005901F4">
      <w:pPr>
        <w:jc w:val="both"/>
        <w:rPr>
          <w:b/>
          <w:sz w:val="20"/>
          <w:lang w:val="en-GB"/>
        </w:rPr>
      </w:pPr>
      <w:r w:rsidRPr="00992F42">
        <w:rPr>
          <w:b/>
          <w:sz w:val="20"/>
          <w:lang w:val="en-GB"/>
        </w:rPr>
        <w:t xml:space="preserve">Project design documentation shall be </w:t>
      </w:r>
      <w:r>
        <w:rPr>
          <w:b/>
          <w:sz w:val="20"/>
          <w:lang w:val="en-GB"/>
        </w:rPr>
        <w:t xml:space="preserve">created in the scope and including the component parts as stated in the present form, taking into </w:t>
      </w:r>
      <w:r w:rsidR="007642BF">
        <w:rPr>
          <w:b/>
          <w:sz w:val="20"/>
          <w:lang w:val="en-GB"/>
        </w:rPr>
        <w:t>consideration</w:t>
      </w:r>
      <w:r>
        <w:rPr>
          <w:b/>
          <w:sz w:val="20"/>
          <w:lang w:val="en-GB"/>
        </w:rPr>
        <w:t xml:space="preserve"> all the essential requirements of the </w:t>
      </w:r>
      <w:r w:rsidR="00947207">
        <w:rPr>
          <w:b/>
          <w:sz w:val="20"/>
          <w:lang w:val="en-GB"/>
        </w:rPr>
        <w:t>Employer</w:t>
      </w:r>
      <w:r>
        <w:rPr>
          <w:b/>
          <w:sz w:val="20"/>
          <w:lang w:val="en-GB"/>
        </w:rPr>
        <w:t xml:space="preserve"> as set out in Appendix 1</w:t>
      </w:r>
      <w:r w:rsidR="007642BF">
        <w:rPr>
          <w:b/>
          <w:sz w:val="20"/>
          <w:lang w:val="en-GB"/>
        </w:rPr>
        <w:t xml:space="preserve"> </w:t>
      </w:r>
      <w:r>
        <w:rPr>
          <w:b/>
          <w:sz w:val="20"/>
          <w:lang w:val="en-GB"/>
        </w:rPr>
        <w:t xml:space="preserve">to the </w:t>
      </w:r>
      <w:r w:rsidR="007642BF">
        <w:rPr>
          <w:b/>
          <w:sz w:val="20"/>
          <w:lang w:val="en-GB"/>
        </w:rPr>
        <w:t>C</w:t>
      </w:r>
      <w:r>
        <w:rPr>
          <w:b/>
          <w:sz w:val="20"/>
          <w:lang w:val="en-GB"/>
        </w:rPr>
        <w:t xml:space="preserve">ompetition </w:t>
      </w:r>
      <w:r w:rsidR="007642BF">
        <w:rPr>
          <w:b/>
          <w:sz w:val="20"/>
          <w:lang w:val="en-GB"/>
        </w:rPr>
        <w:t>C</w:t>
      </w:r>
      <w:r>
        <w:rPr>
          <w:b/>
          <w:sz w:val="20"/>
          <w:lang w:val="en-GB"/>
        </w:rPr>
        <w:t xml:space="preserve">onditions for </w:t>
      </w:r>
      <w:r w:rsidR="007642BF">
        <w:rPr>
          <w:rFonts w:cs="Arial"/>
          <w:b/>
          <w:sz w:val="20"/>
          <w:lang w:val="en-GB"/>
        </w:rPr>
        <w:t>the i</w:t>
      </w:r>
      <w:r w:rsidRPr="002F73D4">
        <w:rPr>
          <w:rFonts w:cs="Arial"/>
          <w:b/>
          <w:sz w:val="20"/>
          <w:lang w:val="en-GB"/>
        </w:rPr>
        <w:t>nvited international single</w:t>
      </w:r>
      <w:r w:rsidR="007642BF">
        <w:rPr>
          <w:rFonts w:cs="Arial"/>
          <w:b/>
          <w:sz w:val="20"/>
          <w:lang w:val="en-GB"/>
        </w:rPr>
        <w:t>-stage urban and architectural D</w:t>
      </w:r>
      <w:r w:rsidRPr="002F73D4">
        <w:rPr>
          <w:rFonts w:cs="Arial"/>
          <w:b/>
          <w:sz w:val="20"/>
          <w:lang w:val="en-GB"/>
        </w:rPr>
        <w:t xml:space="preserve">esign </w:t>
      </w:r>
      <w:r w:rsidR="007642BF">
        <w:rPr>
          <w:rFonts w:cs="Arial"/>
          <w:b/>
          <w:sz w:val="20"/>
          <w:lang w:val="en-GB"/>
        </w:rPr>
        <w:t>C</w:t>
      </w:r>
      <w:r w:rsidRPr="002F73D4">
        <w:rPr>
          <w:rFonts w:cs="Arial"/>
          <w:b/>
          <w:sz w:val="20"/>
          <w:lang w:val="en-GB"/>
        </w:rPr>
        <w:t xml:space="preserve">ompetition for selecting the </w:t>
      </w:r>
      <w:r w:rsidR="007642BF">
        <w:rPr>
          <w:rFonts w:cs="Arial"/>
          <w:b/>
          <w:sz w:val="20"/>
          <w:lang w:val="en-GB"/>
        </w:rPr>
        <w:t xml:space="preserve">technically </w:t>
      </w:r>
      <w:r w:rsidRPr="002F73D4">
        <w:rPr>
          <w:rFonts w:cs="Arial"/>
          <w:b/>
          <w:sz w:val="20"/>
          <w:lang w:val="en-GB"/>
        </w:rPr>
        <w:t>most appropri</w:t>
      </w:r>
      <w:r w:rsidR="007642BF">
        <w:rPr>
          <w:rFonts w:cs="Arial"/>
          <w:b/>
          <w:sz w:val="20"/>
          <w:lang w:val="en-GB"/>
        </w:rPr>
        <w:t>ate solution and selecting the P</w:t>
      </w:r>
      <w:r w:rsidRPr="002F73D4">
        <w:rPr>
          <w:rFonts w:cs="Arial"/>
          <w:b/>
          <w:sz w:val="20"/>
          <w:lang w:val="en-GB"/>
        </w:rPr>
        <w:t xml:space="preserve">roject </w:t>
      </w:r>
      <w:r w:rsidR="007642BF">
        <w:rPr>
          <w:rFonts w:cs="Arial"/>
          <w:b/>
          <w:sz w:val="20"/>
          <w:lang w:val="en-GB"/>
        </w:rPr>
        <w:t>A</w:t>
      </w:r>
      <w:r w:rsidRPr="002F73D4">
        <w:rPr>
          <w:rFonts w:cs="Arial"/>
          <w:b/>
          <w:sz w:val="20"/>
          <w:lang w:val="en-GB"/>
        </w:rPr>
        <w:t xml:space="preserve">rchitect for the </w:t>
      </w:r>
      <w:r w:rsidR="007642BF" w:rsidRPr="002F73D4">
        <w:rPr>
          <w:rFonts w:cs="Arial"/>
          <w:b/>
          <w:sz w:val="20"/>
          <w:lang w:val="en-GB"/>
        </w:rPr>
        <w:t>CONSTRUCTION</w:t>
      </w:r>
      <w:r w:rsidR="007642BF">
        <w:rPr>
          <w:rFonts w:cs="Arial"/>
          <w:b/>
          <w:sz w:val="20"/>
          <w:lang w:val="en-GB"/>
        </w:rPr>
        <w:t xml:space="preserve"> OF </w:t>
      </w:r>
      <w:r w:rsidRPr="002F73D4">
        <w:rPr>
          <w:rFonts w:cs="Arial"/>
          <w:b/>
          <w:bCs/>
          <w:sz w:val="20"/>
          <w:lang w:val="en-GB"/>
        </w:rPr>
        <w:t>DIMNIKCOBAU BUSINESS PARK ALONG LESKOŠKOVA CESTA IN LJUBLJANA</w:t>
      </w:r>
      <w:r>
        <w:rPr>
          <w:rFonts w:cs="Arial"/>
          <w:b/>
          <w:bCs/>
          <w:sz w:val="20"/>
          <w:lang w:val="en-GB"/>
        </w:rPr>
        <w:t xml:space="preserve">, at the quoted price (the </w:t>
      </w:r>
      <w:r w:rsidR="007642BF">
        <w:rPr>
          <w:rFonts w:cs="Arial"/>
          <w:b/>
          <w:bCs/>
          <w:sz w:val="20"/>
          <w:lang w:val="en-GB"/>
        </w:rPr>
        <w:t>Competitor should enter the T</w:t>
      </w:r>
      <w:r>
        <w:rPr>
          <w:rFonts w:cs="Arial"/>
          <w:b/>
          <w:bCs/>
          <w:sz w:val="20"/>
          <w:lang w:val="en-GB"/>
        </w:rPr>
        <w:t xml:space="preserve">ender </w:t>
      </w:r>
      <w:r w:rsidR="007642BF">
        <w:rPr>
          <w:rFonts w:cs="Arial"/>
          <w:b/>
          <w:bCs/>
          <w:sz w:val="20"/>
          <w:lang w:val="en-GB"/>
        </w:rPr>
        <w:t>P</w:t>
      </w:r>
      <w:r>
        <w:rPr>
          <w:rFonts w:cs="Arial"/>
          <w:b/>
          <w:bCs/>
          <w:sz w:val="20"/>
          <w:lang w:val="en-GB"/>
        </w:rPr>
        <w:t xml:space="preserve">rice in Euros, rounded up to two decimal places): </w:t>
      </w:r>
    </w:p>
    <w:p w14:paraId="41F41410" w14:textId="77777777" w:rsidR="005901F4" w:rsidRPr="00992F42" w:rsidRDefault="005901F4" w:rsidP="005901F4">
      <w:pPr>
        <w:ind w:left="142"/>
        <w:rPr>
          <w:b/>
          <w:sz w:val="20"/>
          <w:lang w:val="en-GB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701"/>
        <w:gridCol w:w="1701"/>
        <w:gridCol w:w="1701"/>
      </w:tblGrid>
      <w:tr w:rsidR="002C40B1" w:rsidRPr="00992F42" w14:paraId="3DF88028" w14:textId="77777777" w:rsidTr="002C40B1">
        <w:trPr>
          <w:trHeight w:val="20"/>
        </w:trPr>
        <w:tc>
          <w:tcPr>
            <w:tcW w:w="4536" w:type="dxa"/>
            <w:shd w:val="clear" w:color="auto" w:fill="DBE5F1" w:themeFill="accent1" w:themeFillTint="33"/>
          </w:tcPr>
          <w:p w14:paraId="4BB270FE" w14:textId="6C77E3D3" w:rsidR="005901F4" w:rsidRPr="00992F42" w:rsidRDefault="00992F42" w:rsidP="002C40B1">
            <w:pPr>
              <w:rPr>
                <w:sz w:val="20"/>
                <w:lang w:val="en-GB"/>
              </w:rPr>
            </w:pPr>
            <w:bookmarkStart w:id="1" w:name="_Hlk506370305"/>
            <w:r>
              <w:rPr>
                <w:sz w:val="20"/>
                <w:lang w:val="en-GB"/>
              </w:rPr>
              <w:t>Type of works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17A5AF8B" w14:textId="2899779A" w:rsidR="005901F4" w:rsidRPr="00992F42" w:rsidRDefault="001A3C61" w:rsidP="002C40B1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PRICE EXCL. OF VAT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4A4C3738" w14:textId="7C4E4B8D" w:rsidR="005901F4" w:rsidRPr="00992F42" w:rsidRDefault="001A3C61" w:rsidP="002C40B1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VAT</w:t>
            </w:r>
            <w:r w:rsidR="005901F4" w:rsidRPr="00992F42">
              <w:rPr>
                <w:sz w:val="20"/>
                <w:lang w:val="en-GB"/>
              </w:rPr>
              <w:t xml:space="preserve"> – 22 %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68EF435F" w14:textId="3F8399C6" w:rsidR="005901F4" w:rsidRPr="00992F42" w:rsidRDefault="001A3C61" w:rsidP="002C40B1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PRICE INCL: OF VAT</w:t>
            </w:r>
          </w:p>
        </w:tc>
      </w:tr>
      <w:tr w:rsidR="002C40B1" w:rsidRPr="00992F42" w14:paraId="57CEAF0E" w14:textId="77777777" w:rsidTr="002C40B1">
        <w:trPr>
          <w:trHeight w:val="20"/>
        </w:trPr>
        <w:tc>
          <w:tcPr>
            <w:tcW w:w="4536" w:type="dxa"/>
          </w:tcPr>
          <w:p w14:paraId="015966E9" w14:textId="77777777" w:rsidR="005901F4" w:rsidRPr="00992F42" w:rsidRDefault="005901F4" w:rsidP="002C40B1">
            <w:pPr>
              <w:spacing w:line="480" w:lineRule="auto"/>
              <w:rPr>
                <w:b/>
                <w:sz w:val="20"/>
                <w:lang w:val="en-GB"/>
              </w:rPr>
            </w:pPr>
            <w:r w:rsidRPr="00992F42">
              <w:rPr>
                <w:b/>
                <w:sz w:val="20"/>
                <w:lang w:val="en-GB"/>
              </w:rPr>
              <w:t>IZP</w:t>
            </w:r>
          </w:p>
        </w:tc>
        <w:tc>
          <w:tcPr>
            <w:tcW w:w="1701" w:type="dxa"/>
          </w:tcPr>
          <w:p w14:paraId="5DCDAD18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36765141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4180041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</w:tr>
      <w:tr w:rsidR="002C40B1" w:rsidRPr="00992F42" w14:paraId="66C55DA9" w14:textId="77777777" w:rsidTr="002C40B1">
        <w:trPr>
          <w:trHeight w:val="20"/>
        </w:trPr>
        <w:tc>
          <w:tcPr>
            <w:tcW w:w="4536" w:type="dxa"/>
          </w:tcPr>
          <w:p w14:paraId="2F1E863A" w14:textId="77777777" w:rsidR="005901F4" w:rsidRPr="00992F42" w:rsidRDefault="005901F4" w:rsidP="002C40B1">
            <w:pPr>
              <w:spacing w:line="480" w:lineRule="auto"/>
              <w:rPr>
                <w:b/>
                <w:sz w:val="20"/>
                <w:lang w:val="en-GB"/>
              </w:rPr>
            </w:pPr>
            <w:r w:rsidRPr="00992F42">
              <w:rPr>
                <w:b/>
                <w:sz w:val="20"/>
                <w:lang w:val="en-GB"/>
              </w:rPr>
              <w:t xml:space="preserve">IDP </w:t>
            </w:r>
          </w:p>
        </w:tc>
        <w:tc>
          <w:tcPr>
            <w:tcW w:w="1701" w:type="dxa"/>
          </w:tcPr>
          <w:p w14:paraId="41102641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23985485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25EF420B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</w:tr>
      <w:tr w:rsidR="002C40B1" w:rsidRPr="00992F42" w14:paraId="56E8A34D" w14:textId="77777777" w:rsidTr="002C40B1">
        <w:trPr>
          <w:trHeight w:val="20"/>
        </w:trPr>
        <w:tc>
          <w:tcPr>
            <w:tcW w:w="4536" w:type="dxa"/>
          </w:tcPr>
          <w:p w14:paraId="3CA7090B" w14:textId="77777777" w:rsidR="005901F4" w:rsidRPr="00992F42" w:rsidRDefault="005901F4" w:rsidP="002C40B1">
            <w:pPr>
              <w:spacing w:line="480" w:lineRule="auto"/>
              <w:rPr>
                <w:b/>
                <w:sz w:val="20"/>
                <w:lang w:val="en-GB"/>
              </w:rPr>
            </w:pPr>
            <w:r w:rsidRPr="00992F42">
              <w:rPr>
                <w:b/>
                <w:sz w:val="20"/>
                <w:lang w:val="en-GB"/>
              </w:rPr>
              <w:t xml:space="preserve">DGD </w:t>
            </w:r>
          </w:p>
        </w:tc>
        <w:tc>
          <w:tcPr>
            <w:tcW w:w="1701" w:type="dxa"/>
          </w:tcPr>
          <w:p w14:paraId="6F12AD01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3A84008A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5158DAA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</w:tr>
      <w:tr w:rsidR="002C40B1" w:rsidRPr="00992F42" w14:paraId="412F5A0A" w14:textId="77777777" w:rsidTr="002C40B1">
        <w:trPr>
          <w:trHeight w:val="20"/>
        </w:trPr>
        <w:tc>
          <w:tcPr>
            <w:tcW w:w="4536" w:type="dxa"/>
          </w:tcPr>
          <w:p w14:paraId="35CD9438" w14:textId="77777777" w:rsidR="005901F4" w:rsidRPr="00992F42" w:rsidRDefault="005901F4" w:rsidP="002C40B1">
            <w:pPr>
              <w:spacing w:line="480" w:lineRule="auto"/>
              <w:rPr>
                <w:sz w:val="20"/>
                <w:lang w:val="en-GB"/>
              </w:rPr>
            </w:pPr>
            <w:r w:rsidRPr="00992F42">
              <w:rPr>
                <w:b/>
                <w:sz w:val="20"/>
                <w:lang w:val="en-GB"/>
              </w:rPr>
              <w:t xml:space="preserve">PZI </w:t>
            </w:r>
          </w:p>
        </w:tc>
        <w:tc>
          <w:tcPr>
            <w:tcW w:w="1701" w:type="dxa"/>
          </w:tcPr>
          <w:p w14:paraId="2ABBFA9E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088A43D0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3B582FD2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</w:tr>
      <w:tr w:rsidR="002C40B1" w:rsidRPr="00992F42" w14:paraId="0EFAA39E" w14:textId="77777777" w:rsidTr="002C40B1">
        <w:trPr>
          <w:trHeight w:val="20"/>
        </w:trPr>
        <w:tc>
          <w:tcPr>
            <w:tcW w:w="4536" w:type="dxa"/>
          </w:tcPr>
          <w:p w14:paraId="39C4A19C" w14:textId="77777777" w:rsidR="005901F4" w:rsidRPr="00992F42" w:rsidRDefault="005901F4" w:rsidP="002C40B1">
            <w:pPr>
              <w:spacing w:line="480" w:lineRule="auto"/>
              <w:rPr>
                <w:b/>
                <w:sz w:val="20"/>
                <w:lang w:val="en-GB"/>
              </w:rPr>
            </w:pPr>
            <w:r w:rsidRPr="00992F42">
              <w:rPr>
                <w:b/>
                <w:sz w:val="20"/>
                <w:lang w:val="en-GB"/>
              </w:rPr>
              <w:t>PID</w:t>
            </w:r>
          </w:p>
        </w:tc>
        <w:tc>
          <w:tcPr>
            <w:tcW w:w="1701" w:type="dxa"/>
          </w:tcPr>
          <w:p w14:paraId="4778AF7E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BF15C19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567176D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</w:tr>
      <w:tr w:rsidR="002C40B1" w:rsidRPr="00992F42" w14:paraId="4DF106A0" w14:textId="77777777" w:rsidTr="002C40B1">
        <w:trPr>
          <w:trHeight w:val="20"/>
        </w:trPr>
        <w:tc>
          <w:tcPr>
            <w:tcW w:w="4536" w:type="dxa"/>
          </w:tcPr>
          <w:p w14:paraId="406390FB" w14:textId="7AE2991E" w:rsidR="005901F4" w:rsidRPr="00992F42" w:rsidRDefault="007642BF" w:rsidP="001A3C61">
            <w:pPr>
              <w:spacing w:line="480" w:lineRule="auto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Designer</w:t>
            </w:r>
            <w:r w:rsidR="001A3C61">
              <w:rPr>
                <w:b/>
                <w:sz w:val="20"/>
                <w:lang w:val="en-GB"/>
              </w:rPr>
              <w:t xml:space="preserve"> supervision</w:t>
            </w:r>
          </w:p>
        </w:tc>
        <w:tc>
          <w:tcPr>
            <w:tcW w:w="1701" w:type="dxa"/>
          </w:tcPr>
          <w:p w14:paraId="46BDC9F2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9F91DCE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64F96052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</w:tr>
      <w:tr w:rsidR="002C40B1" w:rsidRPr="00992F42" w14:paraId="2C8F0151" w14:textId="77777777" w:rsidTr="002C40B1">
        <w:trPr>
          <w:trHeight w:val="20"/>
        </w:trPr>
        <w:tc>
          <w:tcPr>
            <w:tcW w:w="4536" w:type="dxa"/>
          </w:tcPr>
          <w:p w14:paraId="329803FD" w14:textId="0CA74D3B" w:rsidR="005901F4" w:rsidRPr="00992F42" w:rsidRDefault="001A3C61" w:rsidP="002C40B1">
            <w:pPr>
              <w:spacing w:line="480" w:lineRule="auto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TOTAL</w:t>
            </w:r>
          </w:p>
        </w:tc>
        <w:tc>
          <w:tcPr>
            <w:tcW w:w="1701" w:type="dxa"/>
          </w:tcPr>
          <w:p w14:paraId="0CDDCEEA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34579DDB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204FB2E7" w14:textId="77777777" w:rsidR="005901F4" w:rsidRPr="00992F42" w:rsidRDefault="005901F4" w:rsidP="002C40B1">
            <w:pPr>
              <w:spacing w:line="480" w:lineRule="auto"/>
              <w:jc w:val="right"/>
              <w:rPr>
                <w:sz w:val="20"/>
                <w:lang w:val="en-GB"/>
              </w:rPr>
            </w:pPr>
          </w:p>
        </w:tc>
      </w:tr>
      <w:bookmarkEnd w:id="1"/>
    </w:tbl>
    <w:p w14:paraId="2DE1A4E5" w14:textId="77777777" w:rsidR="005901F4" w:rsidRPr="00992F42" w:rsidRDefault="005901F4" w:rsidP="005901F4">
      <w:pPr>
        <w:tabs>
          <w:tab w:val="right" w:pos="5245"/>
          <w:tab w:val="right" w:leader="dot" w:pos="9072"/>
        </w:tabs>
        <w:rPr>
          <w:sz w:val="20"/>
          <w:lang w:val="en-GB"/>
        </w:rPr>
      </w:pPr>
    </w:p>
    <w:p w14:paraId="447FB836" w14:textId="5090AC10" w:rsidR="005901F4" w:rsidRPr="00992F42" w:rsidRDefault="001A3C61" w:rsidP="005901F4">
      <w:pPr>
        <w:tabs>
          <w:tab w:val="right" w:leader="dot" w:pos="9072"/>
        </w:tabs>
        <w:rPr>
          <w:sz w:val="20"/>
          <w:lang w:val="en-GB"/>
        </w:rPr>
      </w:pPr>
      <w:r>
        <w:rPr>
          <w:b/>
          <w:sz w:val="20"/>
          <w:lang w:val="en-GB"/>
        </w:rPr>
        <w:t>Total</w:t>
      </w:r>
      <w:r w:rsidR="005901F4" w:rsidRPr="00992F42">
        <w:rPr>
          <w:b/>
          <w:sz w:val="20"/>
          <w:lang w:val="en-GB"/>
        </w:rPr>
        <w:t>:</w:t>
      </w:r>
      <w:r w:rsidR="005901F4" w:rsidRPr="00992F42">
        <w:rPr>
          <w:sz w:val="20"/>
          <w:lang w:val="en-GB"/>
        </w:rPr>
        <w:t xml:space="preserve">  …………………………………………………………………………………</w:t>
      </w:r>
      <w:proofErr w:type="gramStart"/>
      <w:r w:rsidR="005901F4" w:rsidRPr="00992F42">
        <w:rPr>
          <w:sz w:val="20"/>
          <w:lang w:val="en-GB"/>
        </w:rPr>
        <w:t>…..</w:t>
      </w:r>
      <w:proofErr w:type="gramEnd"/>
      <w:r w:rsidR="005901F4" w:rsidRPr="00992F42">
        <w:rPr>
          <w:sz w:val="20"/>
          <w:lang w:val="en-GB"/>
        </w:rPr>
        <w:t xml:space="preserve"> </w:t>
      </w:r>
      <w:r>
        <w:rPr>
          <w:sz w:val="20"/>
          <w:lang w:val="en-GB"/>
        </w:rPr>
        <w:t>in</w:t>
      </w:r>
      <w:r w:rsidR="005901F4" w:rsidRPr="00992F42">
        <w:rPr>
          <w:sz w:val="20"/>
          <w:lang w:val="en-GB"/>
        </w:rPr>
        <w:t xml:space="preserve"> EUR </w:t>
      </w:r>
      <w:r>
        <w:rPr>
          <w:sz w:val="20"/>
          <w:lang w:val="en-GB"/>
        </w:rPr>
        <w:t>incl. of VAT</w:t>
      </w:r>
    </w:p>
    <w:p w14:paraId="72CAD358" w14:textId="77777777" w:rsidR="005901F4" w:rsidRPr="00992F42" w:rsidRDefault="005901F4" w:rsidP="005901F4">
      <w:pPr>
        <w:tabs>
          <w:tab w:val="right" w:leader="dot" w:pos="9072"/>
        </w:tabs>
        <w:rPr>
          <w:sz w:val="20"/>
          <w:lang w:val="en-GB"/>
        </w:rPr>
      </w:pPr>
    </w:p>
    <w:p w14:paraId="6A1ACE1A" w14:textId="0A80E144" w:rsidR="005901F4" w:rsidRPr="00992F42" w:rsidRDefault="001A3C61" w:rsidP="005901F4">
      <w:pPr>
        <w:tabs>
          <w:tab w:val="right" w:leader="dot" w:pos="9072"/>
        </w:tabs>
        <w:rPr>
          <w:sz w:val="20"/>
          <w:lang w:val="en-GB"/>
        </w:rPr>
      </w:pPr>
      <w:r>
        <w:rPr>
          <w:sz w:val="20"/>
          <w:lang w:val="en-GB"/>
        </w:rPr>
        <w:t>(in words</w:t>
      </w:r>
      <w:r w:rsidR="005901F4" w:rsidRPr="00992F42">
        <w:rPr>
          <w:sz w:val="20"/>
          <w:lang w:val="en-GB"/>
        </w:rPr>
        <w:t>: ………………………………………………………………………</w:t>
      </w:r>
      <w:proofErr w:type="gramStart"/>
      <w:r w:rsidR="005901F4" w:rsidRPr="00992F42">
        <w:rPr>
          <w:sz w:val="20"/>
          <w:lang w:val="en-GB"/>
        </w:rPr>
        <w:t>…..</w:t>
      </w:r>
      <w:proofErr w:type="gramEnd"/>
      <w:r w:rsidR="005901F4" w:rsidRPr="00992F42">
        <w:rPr>
          <w:sz w:val="20"/>
          <w:lang w:val="en-GB"/>
        </w:rPr>
        <w:t xml:space="preserve"> </w:t>
      </w:r>
      <w:r>
        <w:rPr>
          <w:sz w:val="20"/>
          <w:lang w:val="en-GB"/>
        </w:rPr>
        <w:t>Euros in</w:t>
      </w:r>
      <w:r w:rsidR="005901F4" w:rsidRPr="00992F42">
        <w:rPr>
          <w:sz w:val="20"/>
          <w:lang w:val="en-GB"/>
        </w:rPr>
        <w:t xml:space="preserve"> ……00/100)</w:t>
      </w:r>
    </w:p>
    <w:p w14:paraId="2161B475" w14:textId="77777777" w:rsidR="005901F4" w:rsidRDefault="005901F4" w:rsidP="005901F4">
      <w:pPr>
        <w:spacing w:line="276" w:lineRule="auto"/>
        <w:rPr>
          <w:sz w:val="20"/>
          <w:lang w:val="en-GB"/>
        </w:rPr>
      </w:pPr>
    </w:p>
    <w:p w14:paraId="7A864959" w14:textId="3E95E95F" w:rsidR="001A3C61" w:rsidRPr="00992F42" w:rsidRDefault="001A3C61" w:rsidP="005901F4">
      <w:pPr>
        <w:spacing w:line="276" w:lineRule="auto"/>
        <w:rPr>
          <w:sz w:val="20"/>
          <w:lang w:val="en-GB"/>
        </w:rPr>
      </w:pPr>
      <w:r w:rsidRPr="00D1269E">
        <w:rPr>
          <w:sz w:val="20"/>
          <w:lang w:val="en-GB"/>
        </w:rPr>
        <w:t xml:space="preserve">The period of validity of the </w:t>
      </w:r>
      <w:r w:rsidR="0015765D" w:rsidRPr="00D1269E">
        <w:rPr>
          <w:sz w:val="20"/>
          <w:lang w:val="en-GB"/>
        </w:rPr>
        <w:t>Tender</w:t>
      </w:r>
      <w:r w:rsidRPr="00D1269E">
        <w:rPr>
          <w:sz w:val="20"/>
          <w:lang w:val="en-GB"/>
        </w:rPr>
        <w:t xml:space="preserve"> is 12 months from the deadline for submission of competition </w:t>
      </w:r>
      <w:r w:rsidR="00D1269E" w:rsidRPr="00D1269E">
        <w:rPr>
          <w:sz w:val="20"/>
          <w:lang w:val="en-GB"/>
        </w:rPr>
        <w:t>entry</w:t>
      </w:r>
      <w:r w:rsidRPr="00D1269E">
        <w:rPr>
          <w:sz w:val="20"/>
          <w:lang w:val="en-GB"/>
        </w:rPr>
        <w:t>, with the possibility of extension.</w:t>
      </w:r>
    </w:p>
    <w:p w14:paraId="62DB44F1" w14:textId="10F0BEF3" w:rsidR="002C40B1" w:rsidRPr="00992F42" w:rsidRDefault="002C40B1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5EC7AB8E" w14:textId="77777777" w:rsidR="002C40B1" w:rsidRPr="00992F42" w:rsidRDefault="002C40B1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2D0D3F27" w14:textId="77777777" w:rsidR="002C40B1" w:rsidRPr="00992F42" w:rsidRDefault="002C40B1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703C8977" w14:textId="2E5B2160" w:rsidR="002C40B1" w:rsidRPr="00992F42" w:rsidRDefault="007642BF" w:rsidP="002C40B1">
      <w:pPr>
        <w:autoSpaceDE w:val="0"/>
        <w:ind w:left="426" w:hanging="426"/>
        <w:rPr>
          <w:sz w:val="16"/>
          <w:szCs w:val="16"/>
          <w:lang w:val="en-GB"/>
        </w:rPr>
      </w:pPr>
      <w:r>
        <w:rPr>
          <w:b/>
          <w:bCs/>
          <w:sz w:val="16"/>
          <w:szCs w:val="16"/>
          <w:lang w:val="en-GB"/>
        </w:rPr>
        <w:t>Economic operator</w:t>
      </w:r>
      <w:r w:rsidR="005B0502">
        <w:rPr>
          <w:b/>
          <w:bCs/>
          <w:sz w:val="16"/>
          <w:szCs w:val="16"/>
          <w:lang w:val="en-GB"/>
        </w:rPr>
        <w:t xml:space="preserve"> </w:t>
      </w:r>
      <w:r w:rsidR="002C40B1" w:rsidRPr="00992F42">
        <w:rPr>
          <w:b/>
          <w:bCs/>
          <w:sz w:val="16"/>
          <w:szCs w:val="16"/>
          <w:lang w:val="en-GB"/>
        </w:rPr>
        <w:t xml:space="preserve">– </w:t>
      </w:r>
      <w:r>
        <w:rPr>
          <w:b/>
          <w:bCs/>
          <w:sz w:val="16"/>
          <w:szCs w:val="16"/>
          <w:lang w:val="en-GB"/>
        </w:rPr>
        <w:t>D</w:t>
      </w:r>
      <w:r w:rsidR="005B0502">
        <w:rPr>
          <w:b/>
          <w:bCs/>
          <w:sz w:val="16"/>
          <w:szCs w:val="16"/>
          <w:lang w:val="en-GB"/>
        </w:rPr>
        <w:t>esigner</w:t>
      </w:r>
      <w:r w:rsidR="002C40B1" w:rsidRPr="00992F42">
        <w:rPr>
          <w:b/>
          <w:bCs/>
          <w:sz w:val="16"/>
          <w:szCs w:val="16"/>
          <w:lang w:val="en-GB"/>
        </w:rPr>
        <w:t xml:space="preserve"> (</w:t>
      </w:r>
      <w:r w:rsidR="005B0502">
        <w:rPr>
          <w:b/>
          <w:bCs/>
          <w:sz w:val="16"/>
          <w:szCs w:val="16"/>
          <w:lang w:val="en-GB"/>
        </w:rPr>
        <w:t xml:space="preserve">legal entity </w:t>
      </w:r>
      <w:r>
        <w:rPr>
          <w:b/>
          <w:bCs/>
          <w:sz w:val="16"/>
          <w:szCs w:val="16"/>
          <w:lang w:val="en-GB"/>
        </w:rPr>
        <w:t>which will</w:t>
      </w:r>
      <w:r w:rsidR="005B0502">
        <w:rPr>
          <w:b/>
          <w:bCs/>
          <w:sz w:val="16"/>
          <w:szCs w:val="16"/>
          <w:lang w:val="en-GB"/>
        </w:rPr>
        <w:t xml:space="preserve"> prepare project design documentation</w:t>
      </w:r>
      <w:r w:rsidR="002C40B1" w:rsidRPr="00992F42">
        <w:rPr>
          <w:bCs/>
          <w:sz w:val="16"/>
          <w:szCs w:val="16"/>
          <w:lang w:val="en-GB"/>
        </w:rPr>
        <w:t xml:space="preserve"> – </w:t>
      </w:r>
      <w:r w:rsidR="00790A49">
        <w:rPr>
          <w:bCs/>
          <w:sz w:val="16"/>
          <w:szCs w:val="16"/>
          <w:lang w:val="en-GB"/>
        </w:rPr>
        <w:t>Section</w:t>
      </w:r>
      <w:r w:rsidR="005B0502">
        <w:rPr>
          <w:bCs/>
          <w:sz w:val="16"/>
          <w:szCs w:val="16"/>
          <w:lang w:val="en-GB"/>
        </w:rPr>
        <w:t xml:space="preserve"> </w:t>
      </w:r>
      <w:r w:rsidR="002C40B1" w:rsidRPr="00992F42">
        <w:rPr>
          <w:bCs/>
          <w:sz w:val="16"/>
          <w:szCs w:val="16"/>
          <w:lang w:val="en-GB"/>
        </w:rPr>
        <w:t>34</w:t>
      </w:r>
      <w:r w:rsidR="005B0502">
        <w:rPr>
          <w:bCs/>
          <w:sz w:val="16"/>
          <w:szCs w:val="16"/>
          <w:lang w:val="en-GB"/>
        </w:rPr>
        <w:t xml:space="preserve"> Article</w:t>
      </w:r>
      <w:r w:rsidR="002C40B1" w:rsidRPr="00992F42">
        <w:rPr>
          <w:bCs/>
          <w:sz w:val="16"/>
          <w:szCs w:val="16"/>
          <w:lang w:val="en-GB"/>
        </w:rPr>
        <w:t xml:space="preserve"> 3</w:t>
      </w:r>
      <w:r w:rsidR="005B0502">
        <w:rPr>
          <w:bCs/>
          <w:sz w:val="16"/>
          <w:szCs w:val="16"/>
          <w:lang w:val="en-GB"/>
        </w:rPr>
        <w:t xml:space="preserve"> and</w:t>
      </w:r>
      <w:r w:rsidR="002C40B1" w:rsidRPr="00992F42">
        <w:rPr>
          <w:bCs/>
          <w:sz w:val="16"/>
          <w:szCs w:val="16"/>
          <w:lang w:val="en-GB"/>
        </w:rPr>
        <w:t xml:space="preserve"> 12</w:t>
      </w:r>
      <w:r w:rsidR="005B0502">
        <w:rPr>
          <w:bCs/>
          <w:sz w:val="16"/>
          <w:szCs w:val="16"/>
          <w:lang w:val="en-GB"/>
        </w:rPr>
        <w:t xml:space="preserve"> of the Construction Act</w:t>
      </w:r>
      <w:r w:rsidR="002C40B1" w:rsidRPr="00992F42">
        <w:rPr>
          <w:bCs/>
          <w:sz w:val="16"/>
          <w:szCs w:val="16"/>
          <w:lang w:val="en-GB"/>
        </w:rPr>
        <w:t>):</w:t>
      </w:r>
    </w:p>
    <w:p w14:paraId="5D729350" w14:textId="4FAFF3B9" w:rsidR="002C40B1" w:rsidRPr="00992F42" w:rsidRDefault="005B0502" w:rsidP="002C40B1">
      <w:pPr>
        <w:tabs>
          <w:tab w:val="right" w:pos="9072"/>
        </w:tabs>
        <w:autoSpaceDE w:val="0"/>
        <w:rPr>
          <w:b/>
          <w:bCs/>
          <w:i/>
          <w:sz w:val="18"/>
          <w:szCs w:val="18"/>
          <w:lang w:val="en-GB"/>
        </w:rPr>
      </w:pPr>
      <w:r>
        <w:rPr>
          <w:i/>
          <w:sz w:val="16"/>
          <w:szCs w:val="16"/>
          <w:lang w:val="en-GB"/>
        </w:rPr>
        <w:t>Title, address, registration number</w:t>
      </w:r>
      <w:r w:rsidR="002C40B1" w:rsidRPr="00992F42">
        <w:rPr>
          <w:i/>
          <w:sz w:val="16"/>
          <w:szCs w:val="16"/>
          <w:lang w:val="en-GB"/>
        </w:rPr>
        <w:t xml:space="preserve">                                            </w:t>
      </w:r>
      <w:r>
        <w:rPr>
          <w:i/>
          <w:sz w:val="16"/>
          <w:szCs w:val="16"/>
          <w:lang w:val="en-GB"/>
        </w:rPr>
        <w:t>Stamp</w:t>
      </w:r>
      <w:r w:rsidR="002C40B1" w:rsidRPr="00992F42">
        <w:rPr>
          <w:i/>
          <w:sz w:val="16"/>
          <w:szCs w:val="16"/>
          <w:lang w:val="en-GB"/>
        </w:rPr>
        <w:t xml:space="preserve"> </w:t>
      </w:r>
      <w:r w:rsidR="002C40B1" w:rsidRPr="00992F42">
        <w:rPr>
          <w:i/>
          <w:sz w:val="16"/>
          <w:szCs w:val="16"/>
          <w:lang w:val="en-GB"/>
        </w:rPr>
        <w:tab/>
      </w:r>
      <w:r>
        <w:rPr>
          <w:i/>
          <w:sz w:val="16"/>
          <w:szCs w:val="16"/>
          <w:lang w:val="en-GB"/>
        </w:rPr>
        <w:t>signature of authorized person</w:t>
      </w:r>
    </w:p>
    <w:p w14:paraId="0F8A5249" w14:textId="77777777" w:rsidR="002C40B1" w:rsidRPr="00992F42" w:rsidRDefault="002C40B1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4883756A" w14:textId="64DB00C9" w:rsidR="002C40B1" w:rsidRPr="00992F42" w:rsidRDefault="002C40B1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40BA146F" w14:textId="77777777" w:rsidR="00190D97" w:rsidRPr="00992F42" w:rsidRDefault="00190D97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763C3481" w14:textId="77777777" w:rsidR="002C40B1" w:rsidRPr="00992F42" w:rsidRDefault="002C40B1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45E9AA38" w14:textId="6529BB4C" w:rsidR="005B0502" w:rsidRPr="00992F42" w:rsidRDefault="005B0502" w:rsidP="005B0502">
      <w:pPr>
        <w:autoSpaceDE w:val="0"/>
        <w:ind w:left="426" w:hanging="426"/>
        <w:rPr>
          <w:sz w:val="16"/>
          <w:szCs w:val="16"/>
          <w:lang w:val="en-GB"/>
        </w:rPr>
      </w:pPr>
      <w:r>
        <w:rPr>
          <w:b/>
          <w:bCs/>
          <w:sz w:val="16"/>
          <w:szCs w:val="16"/>
          <w:lang w:val="en-GB"/>
        </w:rPr>
        <w:t>Representative of authors – author who is to act as the head of the project – the authorized architect</w:t>
      </w:r>
      <w:r w:rsidR="002C40B1" w:rsidRPr="00992F42">
        <w:rPr>
          <w:b/>
          <w:bCs/>
          <w:sz w:val="16"/>
          <w:szCs w:val="16"/>
          <w:lang w:val="en-GB"/>
        </w:rPr>
        <w:t xml:space="preserve"> </w:t>
      </w:r>
      <w:r w:rsidR="002C40B1" w:rsidRPr="00992F42">
        <w:rPr>
          <w:bCs/>
          <w:sz w:val="16"/>
          <w:szCs w:val="16"/>
          <w:lang w:val="en-GB"/>
        </w:rPr>
        <w:t>(</w:t>
      </w:r>
      <w:r>
        <w:rPr>
          <w:bCs/>
          <w:sz w:val="16"/>
          <w:szCs w:val="16"/>
          <w:lang w:val="en-GB"/>
        </w:rPr>
        <w:t xml:space="preserve">Paragraph </w:t>
      </w:r>
      <w:r w:rsidR="002C40B1" w:rsidRPr="00992F42">
        <w:rPr>
          <w:bCs/>
          <w:sz w:val="16"/>
          <w:szCs w:val="16"/>
          <w:lang w:val="en-GB"/>
        </w:rPr>
        <w:t>3</w:t>
      </w:r>
      <w:r>
        <w:rPr>
          <w:bCs/>
          <w:sz w:val="16"/>
          <w:szCs w:val="16"/>
          <w:lang w:val="en-GB"/>
        </w:rPr>
        <w:t xml:space="preserve"> Article</w:t>
      </w:r>
      <w:r w:rsidR="002C40B1" w:rsidRPr="00992F42">
        <w:rPr>
          <w:bCs/>
          <w:sz w:val="16"/>
          <w:szCs w:val="16"/>
          <w:lang w:val="en-GB"/>
        </w:rPr>
        <w:t xml:space="preserve"> 12</w:t>
      </w:r>
      <w:r>
        <w:rPr>
          <w:bCs/>
          <w:sz w:val="16"/>
          <w:szCs w:val="16"/>
          <w:lang w:val="en-GB"/>
        </w:rPr>
        <w:t xml:space="preserve"> of the</w:t>
      </w:r>
      <w:r w:rsidR="002C40B1" w:rsidRPr="00992F42">
        <w:rPr>
          <w:bCs/>
          <w:sz w:val="16"/>
          <w:szCs w:val="16"/>
          <w:lang w:val="en-GB"/>
        </w:rPr>
        <w:t xml:space="preserve"> </w:t>
      </w:r>
      <w:r>
        <w:rPr>
          <w:bCs/>
          <w:sz w:val="16"/>
          <w:szCs w:val="16"/>
          <w:lang w:val="en-GB"/>
        </w:rPr>
        <w:t>Construction Act</w:t>
      </w:r>
      <w:r w:rsidRPr="00992F42">
        <w:rPr>
          <w:bCs/>
          <w:sz w:val="16"/>
          <w:szCs w:val="16"/>
          <w:lang w:val="en-GB"/>
        </w:rPr>
        <w:t>):</w:t>
      </w:r>
    </w:p>
    <w:p w14:paraId="6C75FE7C" w14:textId="1BA93883" w:rsidR="002C40B1" w:rsidRPr="00992F42" w:rsidRDefault="002C40B1" w:rsidP="002C40B1">
      <w:pPr>
        <w:autoSpaceDE w:val="0"/>
        <w:rPr>
          <w:sz w:val="16"/>
          <w:szCs w:val="16"/>
          <w:lang w:val="en-GB"/>
        </w:rPr>
      </w:pPr>
    </w:p>
    <w:p w14:paraId="05B0CDB1" w14:textId="49F61DA1" w:rsidR="002C40B1" w:rsidRPr="00992F42" w:rsidRDefault="005B0502" w:rsidP="002C40B1">
      <w:pPr>
        <w:tabs>
          <w:tab w:val="right" w:pos="9072"/>
        </w:tabs>
        <w:autoSpaceDE w:val="0"/>
        <w:rPr>
          <w:i/>
          <w:sz w:val="20"/>
          <w:lang w:val="en-GB"/>
        </w:rPr>
      </w:pPr>
      <w:r>
        <w:rPr>
          <w:i/>
          <w:sz w:val="16"/>
          <w:szCs w:val="16"/>
          <w:lang w:val="en-GB"/>
        </w:rPr>
        <w:t xml:space="preserve">Name, surname, address of permanent/temporary residence    Stamp of </w:t>
      </w:r>
      <w:r w:rsidR="00790A49">
        <w:rPr>
          <w:i/>
          <w:sz w:val="16"/>
          <w:szCs w:val="16"/>
          <w:lang w:val="en-GB"/>
        </w:rPr>
        <w:t>licenced</w:t>
      </w:r>
      <w:r>
        <w:rPr>
          <w:i/>
          <w:sz w:val="16"/>
          <w:szCs w:val="16"/>
          <w:lang w:val="en-GB"/>
        </w:rPr>
        <w:t xml:space="preserve"> architect                        signature</w:t>
      </w:r>
    </w:p>
    <w:p w14:paraId="24DB09CF" w14:textId="4569B1E6" w:rsidR="002C40B1" w:rsidRPr="00992F42" w:rsidRDefault="002C40B1" w:rsidP="002C40B1">
      <w:pPr>
        <w:tabs>
          <w:tab w:val="right" w:pos="9072"/>
        </w:tabs>
        <w:autoSpaceDE w:val="0"/>
        <w:rPr>
          <w:sz w:val="20"/>
          <w:lang w:val="en-GB"/>
        </w:rPr>
      </w:pPr>
    </w:p>
    <w:p w14:paraId="02DAA990" w14:textId="3DAEB201" w:rsidR="00190D97" w:rsidRPr="00992F42" w:rsidRDefault="00190D97" w:rsidP="002C40B1">
      <w:pPr>
        <w:tabs>
          <w:tab w:val="right" w:pos="9072"/>
        </w:tabs>
        <w:autoSpaceDE w:val="0"/>
        <w:rPr>
          <w:sz w:val="20"/>
          <w:lang w:val="en-GB"/>
        </w:rPr>
      </w:pPr>
    </w:p>
    <w:p w14:paraId="4FC21CE3" w14:textId="77777777" w:rsidR="00190D97" w:rsidRPr="00992F42" w:rsidRDefault="00190D97" w:rsidP="002C40B1">
      <w:pPr>
        <w:tabs>
          <w:tab w:val="right" w:pos="9072"/>
        </w:tabs>
        <w:autoSpaceDE w:val="0"/>
        <w:rPr>
          <w:sz w:val="20"/>
          <w:lang w:val="en-GB"/>
        </w:rPr>
      </w:pPr>
    </w:p>
    <w:p w14:paraId="3C8BD3A8" w14:textId="5605AFDA" w:rsidR="002C40B1" w:rsidRPr="00992F42" w:rsidRDefault="002C40B1" w:rsidP="002C40B1">
      <w:pPr>
        <w:tabs>
          <w:tab w:val="right" w:pos="8789"/>
        </w:tabs>
        <w:autoSpaceDE w:val="0"/>
        <w:rPr>
          <w:b/>
          <w:bCs/>
          <w:i/>
          <w:sz w:val="20"/>
          <w:lang w:val="en-GB"/>
        </w:rPr>
      </w:pPr>
      <w:r w:rsidRPr="00992F42">
        <w:rPr>
          <w:i/>
          <w:sz w:val="16"/>
          <w:szCs w:val="16"/>
          <w:lang w:val="en-GB"/>
        </w:rPr>
        <w:t>___________________________________________________________________________</w:t>
      </w:r>
    </w:p>
    <w:p w14:paraId="5B43A314" w14:textId="10816C62" w:rsidR="002C40B1" w:rsidRPr="00992F42" w:rsidRDefault="005B0502" w:rsidP="002C40B1">
      <w:pPr>
        <w:tabs>
          <w:tab w:val="right" w:pos="9072"/>
        </w:tabs>
        <w:autoSpaceDE w:val="0"/>
        <w:rPr>
          <w:sz w:val="20"/>
          <w:lang w:val="en-GB"/>
        </w:rPr>
      </w:pPr>
      <w:r>
        <w:rPr>
          <w:i/>
          <w:sz w:val="16"/>
          <w:szCs w:val="16"/>
          <w:lang w:val="en-GB"/>
        </w:rPr>
        <w:t>Telephone number, e-mail address</w:t>
      </w:r>
      <w:r w:rsidR="002C40B1" w:rsidRPr="00992F42">
        <w:rPr>
          <w:i/>
          <w:sz w:val="16"/>
          <w:szCs w:val="16"/>
          <w:lang w:val="en-GB"/>
        </w:rPr>
        <w:t xml:space="preserve"> (</w:t>
      </w:r>
      <w:r>
        <w:rPr>
          <w:i/>
          <w:sz w:val="16"/>
          <w:szCs w:val="16"/>
          <w:lang w:val="en-GB"/>
        </w:rPr>
        <w:t>for contact</w:t>
      </w:r>
      <w:r w:rsidR="002C40B1" w:rsidRPr="00992F42">
        <w:rPr>
          <w:i/>
          <w:sz w:val="16"/>
          <w:szCs w:val="16"/>
          <w:lang w:val="en-GB"/>
        </w:rPr>
        <w:t>)</w:t>
      </w:r>
      <w:bookmarkStart w:id="2" w:name="_GoBack"/>
      <w:bookmarkEnd w:id="2"/>
    </w:p>
    <w:p w14:paraId="4CD4284E" w14:textId="0F424285" w:rsidR="002C40B1" w:rsidRPr="00992F42" w:rsidRDefault="002C40B1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7BFE9618" w14:textId="77777777" w:rsidR="00190D97" w:rsidRPr="00992F42" w:rsidRDefault="00190D97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58CF1AF2" w14:textId="77777777" w:rsidR="002C40B1" w:rsidRPr="00992F42" w:rsidRDefault="002C40B1" w:rsidP="002C40B1">
      <w:pPr>
        <w:pBdr>
          <w:bottom w:val="single" w:sz="8" w:space="1" w:color="000000"/>
        </w:pBdr>
        <w:autoSpaceDE w:val="0"/>
        <w:rPr>
          <w:sz w:val="20"/>
          <w:lang w:val="en-GB"/>
        </w:rPr>
      </w:pPr>
    </w:p>
    <w:p w14:paraId="63559514" w14:textId="5C47AAC7" w:rsidR="002C40B1" w:rsidRPr="00992F42" w:rsidRDefault="005B0502" w:rsidP="002C40B1">
      <w:pPr>
        <w:rPr>
          <w:i/>
          <w:sz w:val="16"/>
          <w:szCs w:val="16"/>
          <w:lang w:val="en-GB"/>
        </w:rPr>
      </w:pPr>
      <w:r>
        <w:rPr>
          <w:b/>
          <w:sz w:val="16"/>
          <w:szCs w:val="16"/>
          <w:lang w:val="en-GB"/>
        </w:rPr>
        <w:t>Instruction</w:t>
      </w:r>
      <w:r w:rsidR="002C40B1" w:rsidRPr="00992F42">
        <w:rPr>
          <w:b/>
          <w:sz w:val="16"/>
          <w:szCs w:val="16"/>
          <w:lang w:val="en-GB"/>
        </w:rPr>
        <w:t>:</w:t>
      </w:r>
    </w:p>
    <w:p w14:paraId="68FD2C0F" w14:textId="5B83D39F" w:rsidR="005901F4" w:rsidRPr="00442DFD" w:rsidRDefault="005B0502" w:rsidP="00E81519">
      <w:pPr>
        <w:widowControl w:val="0"/>
        <w:numPr>
          <w:ilvl w:val="0"/>
          <w:numId w:val="17"/>
        </w:numPr>
        <w:suppressAutoHyphens/>
        <w:jc w:val="both"/>
        <w:rPr>
          <w:i/>
          <w:sz w:val="16"/>
          <w:szCs w:val="16"/>
        </w:rPr>
      </w:pPr>
      <w:r w:rsidRPr="00442DFD">
        <w:rPr>
          <w:i/>
          <w:sz w:val="16"/>
          <w:szCs w:val="16"/>
          <w:lang w:val="en-GB"/>
        </w:rPr>
        <w:t xml:space="preserve">Insert the </w:t>
      </w:r>
      <w:r w:rsidR="00442DFD" w:rsidRPr="00442DFD">
        <w:rPr>
          <w:i/>
          <w:sz w:val="16"/>
          <w:szCs w:val="16"/>
          <w:lang w:val="en-GB"/>
        </w:rPr>
        <w:t xml:space="preserve">signed and stamped </w:t>
      </w:r>
      <w:r w:rsidRPr="00442DFD">
        <w:rPr>
          <w:i/>
          <w:sz w:val="16"/>
          <w:szCs w:val="16"/>
          <w:lang w:val="en-GB"/>
        </w:rPr>
        <w:t xml:space="preserve">Appendix INFORMATIVE </w:t>
      </w:r>
      <w:r w:rsidR="00790A49">
        <w:rPr>
          <w:i/>
          <w:sz w:val="16"/>
          <w:szCs w:val="16"/>
          <w:lang w:val="en-GB"/>
        </w:rPr>
        <w:t>TENDER</w:t>
      </w:r>
      <w:r w:rsidRPr="00442DFD">
        <w:rPr>
          <w:i/>
          <w:sz w:val="16"/>
          <w:szCs w:val="16"/>
          <w:lang w:val="en-GB"/>
        </w:rPr>
        <w:t xml:space="preserve"> in the envelope “SUBSEQUENT </w:t>
      </w:r>
      <w:r w:rsidR="00442DFD" w:rsidRPr="00442DFD">
        <w:rPr>
          <w:i/>
          <w:sz w:val="16"/>
          <w:szCs w:val="16"/>
          <w:lang w:val="en-GB"/>
        </w:rPr>
        <w:t>EXAMINATION.</w:t>
      </w:r>
      <w:r w:rsidR="002C40B1" w:rsidRPr="00442DFD">
        <w:rPr>
          <w:i/>
          <w:sz w:val="16"/>
          <w:szCs w:val="16"/>
          <w:lang w:val="en-GB"/>
        </w:rPr>
        <w:t xml:space="preserve"> </w:t>
      </w:r>
    </w:p>
    <w:p w14:paraId="1FA144A2" w14:textId="2A32E199" w:rsidR="00442DFD" w:rsidRPr="00D1269E" w:rsidRDefault="00442DFD" w:rsidP="00A61D37">
      <w:pPr>
        <w:widowControl w:val="0"/>
        <w:numPr>
          <w:ilvl w:val="0"/>
          <w:numId w:val="17"/>
        </w:numPr>
        <w:suppressAutoHyphens/>
        <w:jc w:val="both"/>
        <w:rPr>
          <w:i/>
          <w:sz w:val="16"/>
          <w:szCs w:val="16"/>
          <w:lang w:val="en-GB"/>
        </w:rPr>
      </w:pPr>
      <w:r w:rsidRPr="00D1269E">
        <w:rPr>
          <w:i/>
          <w:sz w:val="16"/>
          <w:lang w:val="en-GB"/>
        </w:rPr>
        <w:t xml:space="preserve">If you act as a group of </w:t>
      </w:r>
      <w:r w:rsidR="00790A49" w:rsidRPr="00D1269E">
        <w:rPr>
          <w:i/>
          <w:sz w:val="16"/>
          <w:lang w:val="en-GB"/>
        </w:rPr>
        <w:t>economic operators</w:t>
      </w:r>
      <w:r w:rsidRPr="00D1269E">
        <w:rPr>
          <w:i/>
          <w:sz w:val="16"/>
          <w:lang w:val="en-GB"/>
        </w:rPr>
        <w:t xml:space="preserve">, the INFORMATIVE </w:t>
      </w:r>
      <w:r w:rsidR="00790A49" w:rsidRPr="00D1269E">
        <w:rPr>
          <w:i/>
          <w:sz w:val="16"/>
          <w:lang w:val="en-GB"/>
        </w:rPr>
        <w:t>tender</w:t>
      </w:r>
      <w:r w:rsidRPr="00D1269E">
        <w:rPr>
          <w:i/>
          <w:sz w:val="16"/>
          <w:lang w:val="en-GB"/>
        </w:rPr>
        <w:t xml:space="preserve"> </w:t>
      </w:r>
      <w:r w:rsidR="00790A49" w:rsidRPr="00D1269E">
        <w:rPr>
          <w:i/>
          <w:sz w:val="16"/>
          <w:lang w:val="en-GB"/>
        </w:rPr>
        <w:t>shall be  signed by the lead economic operator</w:t>
      </w:r>
    </w:p>
    <w:sectPr w:rsidR="00442DFD" w:rsidRPr="00D1269E" w:rsidSect="002D2F12">
      <w:headerReference w:type="default" r:id="rId8"/>
      <w:footerReference w:type="default" r:id="rId9"/>
      <w:pgSz w:w="11906" w:h="16838"/>
      <w:pgMar w:top="1276" w:right="991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1E911" w14:textId="77777777" w:rsidR="00484894" w:rsidRDefault="00484894" w:rsidP="00D13A66">
      <w:r>
        <w:separator/>
      </w:r>
    </w:p>
  </w:endnote>
  <w:endnote w:type="continuationSeparator" w:id="0">
    <w:p w14:paraId="7953842C" w14:textId="77777777" w:rsidR="00484894" w:rsidRDefault="00484894" w:rsidP="00D1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0F833" w14:textId="2F7DD465" w:rsidR="00220765" w:rsidRPr="00D13A66" w:rsidRDefault="00D1269E" w:rsidP="00D1269E">
    <w:pPr>
      <w:pStyle w:val="Noga"/>
      <w:tabs>
        <w:tab w:val="clear" w:pos="9072"/>
        <w:tab w:val="right" w:pos="9498"/>
      </w:tabs>
      <w:rPr>
        <w:sz w:val="18"/>
        <w:szCs w:val="18"/>
      </w:rPr>
    </w:pPr>
    <w:r>
      <w:rPr>
        <w:sz w:val="18"/>
        <w:szCs w:val="18"/>
      </w:rPr>
      <w:t xml:space="preserve">A – </w:t>
    </w:r>
    <w:proofErr w:type="spellStart"/>
    <w:r>
      <w:rPr>
        <w:sz w:val="18"/>
        <w:szCs w:val="18"/>
      </w:rPr>
      <w:t>Competition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conditions</w:t>
    </w:r>
    <w:proofErr w:type="spellEnd"/>
    <w:r>
      <w:rPr>
        <w:sz w:val="18"/>
        <w:szCs w:val="18"/>
      </w:rPr>
      <w:t xml:space="preserve"> – </w:t>
    </w:r>
    <w:proofErr w:type="spellStart"/>
    <w:r>
      <w:rPr>
        <w:sz w:val="18"/>
        <w:szCs w:val="18"/>
      </w:rPr>
      <w:t>appendices</w:t>
    </w:r>
    <w:proofErr w:type="spellEnd"/>
    <w:r>
      <w:rPr>
        <w:sz w:val="18"/>
        <w:szCs w:val="18"/>
      </w:rPr>
      <w:tab/>
    </w:r>
    <w:r>
      <w:rPr>
        <w:sz w:val="18"/>
        <w:szCs w:val="18"/>
      </w:rPr>
      <w:tab/>
    </w:r>
    <w:r w:rsidR="00220765" w:rsidRPr="00D13A66">
      <w:rPr>
        <w:sz w:val="18"/>
        <w:szCs w:val="18"/>
      </w:rPr>
      <w:fldChar w:fldCharType="begin"/>
    </w:r>
    <w:r w:rsidR="00220765" w:rsidRPr="00D13A66">
      <w:rPr>
        <w:sz w:val="18"/>
        <w:szCs w:val="18"/>
      </w:rPr>
      <w:instrText xml:space="preserve"> PAGE   \* MERGEFORMAT </w:instrText>
    </w:r>
    <w:r w:rsidR="00220765" w:rsidRPr="00D13A66">
      <w:rPr>
        <w:sz w:val="18"/>
        <w:szCs w:val="18"/>
      </w:rPr>
      <w:fldChar w:fldCharType="separate"/>
    </w:r>
    <w:r w:rsidR="005E4795">
      <w:rPr>
        <w:noProof/>
        <w:sz w:val="18"/>
        <w:szCs w:val="18"/>
      </w:rPr>
      <w:t>5</w:t>
    </w:r>
    <w:r w:rsidR="00220765" w:rsidRPr="00D13A6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0BB5B" w14:textId="77777777" w:rsidR="00484894" w:rsidRDefault="00484894" w:rsidP="00D13A66">
      <w:r>
        <w:separator/>
      </w:r>
    </w:p>
  </w:footnote>
  <w:footnote w:type="continuationSeparator" w:id="0">
    <w:p w14:paraId="1C5BA596" w14:textId="77777777" w:rsidR="00484894" w:rsidRDefault="00484894" w:rsidP="00D13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A1B12" w14:textId="6F9EB541" w:rsidR="00D1269E" w:rsidRPr="00D1269E" w:rsidRDefault="00D1269E">
    <w:pPr>
      <w:pStyle w:val="Glava"/>
      <w:rPr>
        <w:rFonts w:ascii="Arial" w:hAnsi="Arial" w:cs="Arial"/>
        <w:sz w:val="16"/>
        <w:szCs w:val="16"/>
      </w:rPr>
    </w:pPr>
    <w:r w:rsidRPr="00D1269E">
      <w:rPr>
        <w:rFonts w:ascii="Arial" w:hAnsi="Arial" w:cs="Arial"/>
        <w:sz w:val="16"/>
        <w:szCs w:val="16"/>
      </w:rPr>
      <w:t>CONSTRUCTION OF DIMNIKCOBAU BUSINESS PARK ALONG LESKOŠKOVA CESTA IN LJUBLJANA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</w:abstractNum>
  <w:abstractNum w:abstractNumId="1" w15:restartNumberingAfterBreak="0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Arial Narrow" w:hAnsi="Arial Narrow" w:cs="Times New Roman" w:hint="default"/>
        <w:sz w:val="16"/>
        <w:szCs w:val="16"/>
      </w:rPr>
    </w:lvl>
  </w:abstractNum>
  <w:abstractNum w:abstractNumId="2" w15:restartNumberingAfterBreak="0">
    <w:nsid w:val="0310215C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E608B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70330"/>
    <w:multiLevelType w:val="hybridMultilevel"/>
    <w:tmpl w:val="F092D23C"/>
    <w:lvl w:ilvl="0" w:tplc="2D0464C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alibri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libri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alibri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102DF1"/>
    <w:multiLevelType w:val="hybridMultilevel"/>
    <w:tmpl w:val="7F1AAAF4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F7648D"/>
    <w:multiLevelType w:val="hybridMultilevel"/>
    <w:tmpl w:val="8C4E0B5A"/>
    <w:lvl w:ilvl="0" w:tplc="2D046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572AD"/>
    <w:multiLevelType w:val="hybridMultilevel"/>
    <w:tmpl w:val="489AC660"/>
    <w:lvl w:ilvl="0" w:tplc="00000005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sz w:val="16"/>
        <w:szCs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40C8C"/>
    <w:multiLevelType w:val="hybridMultilevel"/>
    <w:tmpl w:val="69A675F6"/>
    <w:lvl w:ilvl="0" w:tplc="E5E2A47A">
      <w:start w:val="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20" w:hanging="360"/>
      </w:pPr>
    </w:lvl>
    <w:lvl w:ilvl="2" w:tplc="0424001B" w:tentative="1">
      <w:start w:val="1"/>
      <w:numFmt w:val="lowerRoman"/>
      <w:lvlText w:val="%3."/>
      <w:lvlJc w:val="right"/>
      <w:pPr>
        <w:ind w:left="2940" w:hanging="180"/>
      </w:pPr>
    </w:lvl>
    <w:lvl w:ilvl="3" w:tplc="0424000F" w:tentative="1">
      <w:start w:val="1"/>
      <w:numFmt w:val="decimal"/>
      <w:lvlText w:val="%4."/>
      <w:lvlJc w:val="left"/>
      <w:pPr>
        <w:ind w:left="3660" w:hanging="360"/>
      </w:pPr>
    </w:lvl>
    <w:lvl w:ilvl="4" w:tplc="04240019" w:tentative="1">
      <w:start w:val="1"/>
      <w:numFmt w:val="lowerLetter"/>
      <w:lvlText w:val="%5."/>
      <w:lvlJc w:val="left"/>
      <w:pPr>
        <w:ind w:left="4380" w:hanging="360"/>
      </w:pPr>
    </w:lvl>
    <w:lvl w:ilvl="5" w:tplc="0424001B" w:tentative="1">
      <w:start w:val="1"/>
      <w:numFmt w:val="lowerRoman"/>
      <w:lvlText w:val="%6."/>
      <w:lvlJc w:val="right"/>
      <w:pPr>
        <w:ind w:left="5100" w:hanging="180"/>
      </w:pPr>
    </w:lvl>
    <w:lvl w:ilvl="6" w:tplc="0424000F" w:tentative="1">
      <w:start w:val="1"/>
      <w:numFmt w:val="decimal"/>
      <w:lvlText w:val="%7."/>
      <w:lvlJc w:val="left"/>
      <w:pPr>
        <w:ind w:left="5820" w:hanging="360"/>
      </w:pPr>
    </w:lvl>
    <w:lvl w:ilvl="7" w:tplc="04240019" w:tentative="1">
      <w:start w:val="1"/>
      <w:numFmt w:val="lowerLetter"/>
      <w:lvlText w:val="%8."/>
      <w:lvlJc w:val="left"/>
      <w:pPr>
        <w:ind w:left="6540" w:hanging="360"/>
      </w:pPr>
    </w:lvl>
    <w:lvl w:ilvl="8" w:tplc="0424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1A6402F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4460A"/>
    <w:multiLevelType w:val="hybridMultilevel"/>
    <w:tmpl w:val="45D0D18C"/>
    <w:lvl w:ilvl="0" w:tplc="2D0464C4">
      <w:start w:val="1"/>
      <w:numFmt w:val="bullet"/>
      <w:lvlText w:val="-"/>
      <w:lvlJc w:val="left"/>
      <w:pPr>
        <w:ind w:left="4128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11" w15:restartNumberingAfterBreak="0">
    <w:nsid w:val="52DC0E1A"/>
    <w:multiLevelType w:val="hybridMultilevel"/>
    <w:tmpl w:val="3F4A7B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B349B"/>
    <w:multiLevelType w:val="hybridMultilevel"/>
    <w:tmpl w:val="BFEEBDC0"/>
    <w:lvl w:ilvl="0" w:tplc="2D046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5406B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83449"/>
    <w:multiLevelType w:val="hybridMultilevel"/>
    <w:tmpl w:val="39C6ED1E"/>
    <w:lvl w:ilvl="0" w:tplc="2C3EC1F4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8744B"/>
    <w:multiLevelType w:val="hybridMultilevel"/>
    <w:tmpl w:val="6B180FAE"/>
    <w:lvl w:ilvl="0" w:tplc="00000005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sz w:val="16"/>
        <w:szCs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alibri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libri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alibri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42732C"/>
    <w:multiLevelType w:val="hybridMultilevel"/>
    <w:tmpl w:val="ACDE70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15"/>
  </w:num>
  <w:num w:numId="5">
    <w:abstractNumId w:val="7"/>
  </w:num>
  <w:num w:numId="6">
    <w:abstractNumId w:val="6"/>
  </w:num>
  <w:num w:numId="7">
    <w:abstractNumId w:val="4"/>
  </w:num>
  <w:num w:numId="8">
    <w:abstractNumId w:val="10"/>
  </w:num>
  <w:num w:numId="9">
    <w:abstractNumId w:val="12"/>
  </w:num>
  <w:num w:numId="10">
    <w:abstractNumId w:val="11"/>
  </w:num>
  <w:num w:numId="11">
    <w:abstractNumId w:val="3"/>
  </w:num>
  <w:num w:numId="12">
    <w:abstractNumId w:val="2"/>
  </w:num>
  <w:num w:numId="13">
    <w:abstractNumId w:val="16"/>
  </w:num>
  <w:num w:numId="14">
    <w:abstractNumId w:val="9"/>
  </w:num>
  <w:num w:numId="15">
    <w:abstractNumId w:val="13"/>
  </w:num>
  <w:num w:numId="16">
    <w:abstractNumId w:val="0"/>
  </w:num>
  <w:num w:numId="1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40F"/>
    <w:rsid w:val="000004FC"/>
    <w:rsid w:val="00002A15"/>
    <w:rsid w:val="00003FB1"/>
    <w:rsid w:val="00005A9C"/>
    <w:rsid w:val="000066E4"/>
    <w:rsid w:val="00010E7A"/>
    <w:rsid w:val="00012D7F"/>
    <w:rsid w:val="000149F7"/>
    <w:rsid w:val="00015AC2"/>
    <w:rsid w:val="00015E98"/>
    <w:rsid w:val="00016B08"/>
    <w:rsid w:val="00016C82"/>
    <w:rsid w:val="000250E0"/>
    <w:rsid w:val="0002621E"/>
    <w:rsid w:val="000458C0"/>
    <w:rsid w:val="000477B4"/>
    <w:rsid w:val="00051A52"/>
    <w:rsid w:val="00051B53"/>
    <w:rsid w:val="000608BA"/>
    <w:rsid w:val="0006383B"/>
    <w:rsid w:val="0006640F"/>
    <w:rsid w:val="00070223"/>
    <w:rsid w:val="000725F0"/>
    <w:rsid w:val="0007318A"/>
    <w:rsid w:val="00074B26"/>
    <w:rsid w:val="00075E4E"/>
    <w:rsid w:val="00076728"/>
    <w:rsid w:val="000850CC"/>
    <w:rsid w:val="00090EEA"/>
    <w:rsid w:val="00091641"/>
    <w:rsid w:val="0009191F"/>
    <w:rsid w:val="00097DA0"/>
    <w:rsid w:val="000A045D"/>
    <w:rsid w:val="000A466A"/>
    <w:rsid w:val="000A53E3"/>
    <w:rsid w:val="000A5700"/>
    <w:rsid w:val="000A6099"/>
    <w:rsid w:val="000A6AF9"/>
    <w:rsid w:val="000B1066"/>
    <w:rsid w:val="000B3C82"/>
    <w:rsid w:val="000B7171"/>
    <w:rsid w:val="000C283F"/>
    <w:rsid w:val="000C6308"/>
    <w:rsid w:val="000C7E03"/>
    <w:rsid w:val="000D07E5"/>
    <w:rsid w:val="000D3858"/>
    <w:rsid w:val="000D5D73"/>
    <w:rsid w:val="000D7B7A"/>
    <w:rsid w:val="000E15F0"/>
    <w:rsid w:val="000E2336"/>
    <w:rsid w:val="000E2996"/>
    <w:rsid w:val="000E4D7B"/>
    <w:rsid w:val="000F1B0B"/>
    <w:rsid w:val="000F2354"/>
    <w:rsid w:val="000F2915"/>
    <w:rsid w:val="000F3C7D"/>
    <w:rsid w:val="00101492"/>
    <w:rsid w:val="001237C5"/>
    <w:rsid w:val="00126CB1"/>
    <w:rsid w:val="00135A0E"/>
    <w:rsid w:val="00140DA9"/>
    <w:rsid w:val="00143638"/>
    <w:rsid w:val="00143A3E"/>
    <w:rsid w:val="001522A8"/>
    <w:rsid w:val="001538F1"/>
    <w:rsid w:val="0015765D"/>
    <w:rsid w:val="00160AC0"/>
    <w:rsid w:val="00161097"/>
    <w:rsid w:val="00161AB6"/>
    <w:rsid w:val="001674CF"/>
    <w:rsid w:val="00171157"/>
    <w:rsid w:val="001742B2"/>
    <w:rsid w:val="00175779"/>
    <w:rsid w:val="00184375"/>
    <w:rsid w:val="00190D97"/>
    <w:rsid w:val="00194DC4"/>
    <w:rsid w:val="00195993"/>
    <w:rsid w:val="00195BB0"/>
    <w:rsid w:val="001A3C61"/>
    <w:rsid w:val="001A498A"/>
    <w:rsid w:val="001A6B9D"/>
    <w:rsid w:val="001A7FA6"/>
    <w:rsid w:val="001C308E"/>
    <w:rsid w:val="001C3DE9"/>
    <w:rsid w:val="001C6611"/>
    <w:rsid w:val="001C7442"/>
    <w:rsid w:val="001D5E3B"/>
    <w:rsid w:val="001E3743"/>
    <w:rsid w:val="001E6FE5"/>
    <w:rsid w:val="001F3309"/>
    <w:rsid w:val="00200845"/>
    <w:rsid w:val="00201509"/>
    <w:rsid w:val="00205A93"/>
    <w:rsid w:val="00210883"/>
    <w:rsid w:val="0021407C"/>
    <w:rsid w:val="00216871"/>
    <w:rsid w:val="00217B49"/>
    <w:rsid w:val="00220765"/>
    <w:rsid w:val="00220C69"/>
    <w:rsid w:val="00226C4E"/>
    <w:rsid w:val="00231431"/>
    <w:rsid w:val="00237DA3"/>
    <w:rsid w:val="002455CB"/>
    <w:rsid w:val="00251F60"/>
    <w:rsid w:val="0025503F"/>
    <w:rsid w:val="002647D4"/>
    <w:rsid w:val="0027197C"/>
    <w:rsid w:val="002730BF"/>
    <w:rsid w:val="00273371"/>
    <w:rsid w:val="002821F0"/>
    <w:rsid w:val="002870B3"/>
    <w:rsid w:val="00290919"/>
    <w:rsid w:val="00291F7C"/>
    <w:rsid w:val="0029453F"/>
    <w:rsid w:val="002947F5"/>
    <w:rsid w:val="0029490C"/>
    <w:rsid w:val="002A07C0"/>
    <w:rsid w:val="002A1508"/>
    <w:rsid w:val="002A2EB1"/>
    <w:rsid w:val="002A52AB"/>
    <w:rsid w:val="002A76B2"/>
    <w:rsid w:val="002B0D77"/>
    <w:rsid w:val="002B27FC"/>
    <w:rsid w:val="002B39EB"/>
    <w:rsid w:val="002B79A7"/>
    <w:rsid w:val="002C2B64"/>
    <w:rsid w:val="002C37A1"/>
    <w:rsid w:val="002C3DB8"/>
    <w:rsid w:val="002C40B1"/>
    <w:rsid w:val="002C6192"/>
    <w:rsid w:val="002C6B8D"/>
    <w:rsid w:val="002C74B5"/>
    <w:rsid w:val="002D100E"/>
    <w:rsid w:val="002D128A"/>
    <w:rsid w:val="002D2F12"/>
    <w:rsid w:val="002D32C2"/>
    <w:rsid w:val="002D3416"/>
    <w:rsid w:val="002D4023"/>
    <w:rsid w:val="002D53AB"/>
    <w:rsid w:val="002D64D3"/>
    <w:rsid w:val="002D7ED1"/>
    <w:rsid w:val="002E2A49"/>
    <w:rsid w:val="002E4AF5"/>
    <w:rsid w:val="002F5903"/>
    <w:rsid w:val="002F651C"/>
    <w:rsid w:val="002F73D4"/>
    <w:rsid w:val="003022D2"/>
    <w:rsid w:val="00303501"/>
    <w:rsid w:val="00316820"/>
    <w:rsid w:val="0031700E"/>
    <w:rsid w:val="0032229C"/>
    <w:rsid w:val="003234BD"/>
    <w:rsid w:val="00323934"/>
    <w:rsid w:val="003330B1"/>
    <w:rsid w:val="00335CBD"/>
    <w:rsid w:val="003400B3"/>
    <w:rsid w:val="00342011"/>
    <w:rsid w:val="00342830"/>
    <w:rsid w:val="00343BCF"/>
    <w:rsid w:val="00345DAF"/>
    <w:rsid w:val="00353561"/>
    <w:rsid w:val="003619C5"/>
    <w:rsid w:val="00364D44"/>
    <w:rsid w:val="0037354A"/>
    <w:rsid w:val="00380632"/>
    <w:rsid w:val="00391319"/>
    <w:rsid w:val="00391B9E"/>
    <w:rsid w:val="00396E17"/>
    <w:rsid w:val="003A0819"/>
    <w:rsid w:val="003A4D23"/>
    <w:rsid w:val="003B11A3"/>
    <w:rsid w:val="003B51BC"/>
    <w:rsid w:val="003C01C7"/>
    <w:rsid w:val="003C1A54"/>
    <w:rsid w:val="003C1EED"/>
    <w:rsid w:val="003D0CD0"/>
    <w:rsid w:val="003D26E5"/>
    <w:rsid w:val="003D29D9"/>
    <w:rsid w:val="003D52DF"/>
    <w:rsid w:val="003D6166"/>
    <w:rsid w:val="003E07AB"/>
    <w:rsid w:val="003E07FB"/>
    <w:rsid w:val="003E0887"/>
    <w:rsid w:val="003E5872"/>
    <w:rsid w:val="003E7E50"/>
    <w:rsid w:val="003F030F"/>
    <w:rsid w:val="003F0C95"/>
    <w:rsid w:val="003F426B"/>
    <w:rsid w:val="003F74C7"/>
    <w:rsid w:val="00400405"/>
    <w:rsid w:val="00404744"/>
    <w:rsid w:val="00404B8F"/>
    <w:rsid w:val="00404DF4"/>
    <w:rsid w:val="00406ED5"/>
    <w:rsid w:val="00407743"/>
    <w:rsid w:val="00412033"/>
    <w:rsid w:val="004146A7"/>
    <w:rsid w:val="004168C1"/>
    <w:rsid w:val="00417087"/>
    <w:rsid w:val="004215C7"/>
    <w:rsid w:val="00422010"/>
    <w:rsid w:val="004257BA"/>
    <w:rsid w:val="00427784"/>
    <w:rsid w:val="00431158"/>
    <w:rsid w:val="00436011"/>
    <w:rsid w:val="00436640"/>
    <w:rsid w:val="0044193D"/>
    <w:rsid w:val="00442735"/>
    <w:rsid w:val="00442A14"/>
    <w:rsid w:val="00442DFD"/>
    <w:rsid w:val="0044590E"/>
    <w:rsid w:val="00451E88"/>
    <w:rsid w:val="00462DF4"/>
    <w:rsid w:val="00462F66"/>
    <w:rsid w:val="004646C9"/>
    <w:rsid w:val="00465351"/>
    <w:rsid w:val="004764E0"/>
    <w:rsid w:val="00477D7E"/>
    <w:rsid w:val="004814FC"/>
    <w:rsid w:val="0048150A"/>
    <w:rsid w:val="00483149"/>
    <w:rsid w:val="00483C25"/>
    <w:rsid w:val="00484894"/>
    <w:rsid w:val="004852E8"/>
    <w:rsid w:val="00485B7B"/>
    <w:rsid w:val="00487879"/>
    <w:rsid w:val="004949F9"/>
    <w:rsid w:val="004A0EA1"/>
    <w:rsid w:val="004A377A"/>
    <w:rsid w:val="004A6A2D"/>
    <w:rsid w:val="004B295E"/>
    <w:rsid w:val="004B4DAF"/>
    <w:rsid w:val="004B5026"/>
    <w:rsid w:val="004B672C"/>
    <w:rsid w:val="004C109F"/>
    <w:rsid w:val="004D6343"/>
    <w:rsid w:val="004E1919"/>
    <w:rsid w:val="004F32E4"/>
    <w:rsid w:val="004F4982"/>
    <w:rsid w:val="0050097E"/>
    <w:rsid w:val="00507381"/>
    <w:rsid w:val="00513727"/>
    <w:rsid w:val="0051445F"/>
    <w:rsid w:val="00522470"/>
    <w:rsid w:val="00525BF3"/>
    <w:rsid w:val="00525C29"/>
    <w:rsid w:val="0053402D"/>
    <w:rsid w:val="00543A1A"/>
    <w:rsid w:val="00543D9F"/>
    <w:rsid w:val="005447FA"/>
    <w:rsid w:val="00556834"/>
    <w:rsid w:val="00560701"/>
    <w:rsid w:val="00580A8A"/>
    <w:rsid w:val="00582572"/>
    <w:rsid w:val="00585A8E"/>
    <w:rsid w:val="005901F4"/>
    <w:rsid w:val="005932C2"/>
    <w:rsid w:val="005A32C3"/>
    <w:rsid w:val="005A49A9"/>
    <w:rsid w:val="005A5D5F"/>
    <w:rsid w:val="005A7736"/>
    <w:rsid w:val="005A7CFA"/>
    <w:rsid w:val="005B0502"/>
    <w:rsid w:val="005B3FFF"/>
    <w:rsid w:val="005B4692"/>
    <w:rsid w:val="005B4C78"/>
    <w:rsid w:val="005B7962"/>
    <w:rsid w:val="005C216D"/>
    <w:rsid w:val="005C24F7"/>
    <w:rsid w:val="005C48BB"/>
    <w:rsid w:val="005C77CD"/>
    <w:rsid w:val="005C7AE0"/>
    <w:rsid w:val="005D10C9"/>
    <w:rsid w:val="005D63C1"/>
    <w:rsid w:val="005E06AC"/>
    <w:rsid w:val="005E3EB9"/>
    <w:rsid w:val="005E4795"/>
    <w:rsid w:val="005F5889"/>
    <w:rsid w:val="00613424"/>
    <w:rsid w:val="00614273"/>
    <w:rsid w:val="00620CE2"/>
    <w:rsid w:val="00622960"/>
    <w:rsid w:val="006308EC"/>
    <w:rsid w:val="0063393D"/>
    <w:rsid w:val="00633BED"/>
    <w:rsid w:val="00635829"/>
    <w:rsid w:val="006371E7"/>
    <w:rsid w:val="00643BB5"/>
    <w:rsid w:val="0064469B"/>
    <w:rsid w:val="0064632F"/>
    <w:rsid w:val="00646E29"/>
    <w:rsid w:val="00646F9B"/>
    <w:rsid w:val="0065084B"/>
    <w:rsid w:val="00653DC0"/>
    <w:rsid w:val="00655C2A"/>
    <w:rsid w:val="006618CE"/>
    <w:rsid w:val="00664B4F"/>
    <w:rsid w:val="00675F2A"/>
    <w:rsid w:val="00682DEE"/>
    <w:rsid w:val="00683682"/>
    <w:rsid w:val="00683F20"/>
    <w:rsid w:val="006854C2"/>
    <w:rsid w:val="00685AA7"/>
    <w:rsid w:val="00686996"/>
    <w:rsid w:val="00687174"/>
    <w:rsid w:val="00693558"/>
    <w:rsid w:val="00693624"/>
    <w:rsid w:val="00693B4B"/>
    <w:rsid w:val="00697144"/>
    <w:rsid w:val="006A0209"/>
    <w:rsid w:val="006A048A"/>
    <w:rsid w:val="006A06DA"/>
    <w:rsid w:val="006A4F18"/>
    <w:rsid w:val="006B08F7"/>
    <w:rsid w:val="006B35BD"/>
    <w:rsid w:val="006C0668"/>
    <w:rsid w:val="006C08EB"/>
    <w:rsid w:val="006C6528"/>
    <w:rsid w:val="006C6D4A"/>
    <w:rsid w:val="006D1164"/>
    <w:rsid w:val="006D1984"/>
    <w:rsid w:val="006D4CB7"/>
    <w:rsid w:val="006D6D94"/>
    <w:rsid w:val="006D70B6"/>
    <w:rsid w:val="006E0FF1"/>
    <w:rsid w:val="006E228F"/>
    <w:rsid w:val="006E2705"/>
    <w:rsid w:val="006F0916"/>
    <w:rsid w:val="006F220A"/>
    <w:rsid w:val="006F41CD"/>
    <w:rsid w:val="006F5465"/>
    <w:rsid w:val="006F5B2C"/>
    <w:rsid w:val="0070260E"/>
    <w:rsid w:val="007105C8"/>
    <w:rsid w:val="00710728"/>
    <w:rsid w:val="007112E2"/>
    <w:rsid w:val="00713A27"/>
    <w:rsid w:val="00716623"/>
    <w:rsid w:val="00717D05"/>
    <w:rsid w:val="007208D7"/>
    <w:rsid w:val="00724054"/>
    <w:rsid w:val="00726B84"/>
    <w:rsid w:val="00731EFF"/>
    <w:rsid w:val="0073305C"/>
    <w:rsid w:val="007347AA"/>
    <w:rsid w:val="00734DA2"/>
    <w:rsid w:val="0073631D"/>
    <w:rsid w:val="0074085C"/>
    <w:rsid w:val="007410A2"/>
    <w:rsid w:val="0074116D"/>
    <w:rsid w:val="0074118A"/>
    <w:rsid w:val="00741661"/>
    <w:rsid w:val="00747D5E"/>
    <w:rsid w:val="007542EA"/>
    <w:rsid w:val="007545B6"/>
    <w:rsid w:val="00757DFC"/>
    <w:rsid w:val="007617CF"/>
    <w:rsid w:val="007625B3"/>
    <w:rsid w:val="007642BF"/>
    <w:rsid w:val="007663FF"/>
    <w:rsid w:val="00770198"/>
    <w:rsid w:val="007771D5"/>
    <w:rsid w:val="00790A49"/>
    <w:rsid w:val="00791723"/>
    <w:rsid w:val="00795FE5"/>
    <w:rsid w:val="007974C7"/>
    <w:rsid w:val="007A0CFE"/>
    <w:rsid w:val="007A20B4"/>
    <w:rsid w:val="007A3D17"/>
    <w:rsid w:val="007A692A"/>
    <w:rsid w:val="007A700A"/>
    <w:rsid w:val="007A7417"/>
    <w:rsid w:val="007B556F"/>
    <w:rsid w:val="007C4F2E"/>
    <w:rsid w:val="007C5883"/>
    <w:rsid w:val="007C7681"/>
    <w:rsid w:val="007D1905"/>
    <w:rsid w:val="007E1E92"/>
    <w:rsid w:val="007E53D3"/>
    <w:rsid w:val="007E7234"/>
    <w:rsid w:val="007F2BE6"/>
    <w:rsid w:val="007F2EDD"/>
    <w:rsid w:val="00800420"/>
    <w:rsid w:val="00801F0C"/>
    <w:rsid w:val="008027D0"/>
    <w:rsid w:val="00803F3D"/>
    <w:rsid w:val="00810C7B"/>
    <w:rsid w:val="00811FB7"/>
    <w:rsid w:val="008138D3"/>
    <w:rsid w:val="00814239"/>
    <w:rsid w:val="008148B6"/>
    <w:rsid w:val="00825751"/>
    <w:rsid w:val="00831052"/>
    <w:rsid w:val="00832328"/>
    <w:rsid w:val="00836B14"/>
    <w:rsid w:val="0083733C"/>
    <w:rsid w:val="008429BC"/>
    <w:rsid w:val="0084547F"/>
    <w:rsid w:val="00846494"/>
    <w:rsid w:val="00850181"/>
    <w:rsid w:val="00853EEE"/>
    <w:rsid w:val="00855B2D"/>
    <w:rsid w:val="00855C74"/>
    <w:rsid w:val="00861F7A"/>
    <w:rsid w:val="00864626"/>
    <w:rsid w:val="008710EC"/>
    <w:rsid w:val="00872FC5"/>
    <w:rsid w:val="00872FF2"/>
    <w:rsid w:val="00874E05"/>
    <w:rsid w:val="008753E7"/>
    <w:rsid w:val="00883158"/>
    <w:rsid w:val="00884EE1"/>
    <w:rsid w:val="008853E0"/>
    <w:rsid w:val="00886065"/>
    <w:rsid w:val="00887409"/>
    <w:rsid w:val="00890F4D"/>
    <w:rsid w:val="008911BF"/>
    <w:rsid w:val="008931F7"/>
    <w:rsid w:val="00897FC3"/>
    <w:rsid w:val="008A705A"/>
    <w:rsid w:val="008B09B2"/>
    <w:rsid w:val="008B63C2"/>
    <w:rsid w:val="008C14D1"/>
    <w:rsid w:val="008C2090"/>
    <w:rsid w:val="008C252B"/>
    <w:rsid w:val="008C2ED1"/>
    <w:rsid w:val="008C5F82"/>
    <w:rsid w:val="008D186E"/>
    <w:rsid w:val="008E7629"/>
    <w:rsid w:val="008E7A01"/>
    <w:rsid w:val="008F385B"/>
    <w:rsid w:val="008F5285"/>
    <w:rsid w:val="008F62DE"/>
    <w:rsid w:val="008F7329"/>
    <w:rsid w:val="008F74FF"/>
    <w:rsid w:val="0090305A"/>
    <w:rsid w:val="00905166"/>
    <w:rsid w:val="00905F1E"/>
    <w:rsid w:val="00911716"/>
    <w:rsid w:val="00917C06"/>
    <w:rsid w:val="009270CF"/>
    <w:rsid w:val="00932269"/>
    <w:rsid w:val="009336BD"/>
    <w:rsid w:val="00937275"/>
    <w:rsid w:val="00947207"/>
    <w:rsid w:val="00951E29"/>
    <w:rsid w:val="0095264E"/>
    <w:rsid w:val="00956436"/>
    <w:rsid w:val="009632AC"/>
    <w:rsid w:val="0097362F"/>
    <w:rsid w:val="00976E05"/>
    <w:rsid w:val="009771C1"/>
    <w:rsid w:val="00982543"/>
    <w:rsid w:val="009869A0"/>
    <w:rsid w:val="00992F42"/>
    <w:rsid w:val="00995193"/>
    <w:rsid w:val="009972B2"/>
    <w:rsid w:val="009A30D3"/>
    <w:rsid w:val="009A6781"/>
    <w:rsid w:val="009A6C94"/>
    <w:rsid w:val="009C10A3"/>
    <w:rsid w:val="009C23E0"/>
    <w:rsid w:val="009C250C"/>
    <w:rsid w:val="009C2AF5"/>
    <w:rsid w:val="009C2C8E"/>
    <w:rsid w:val="009C5E6B"/>
    <w:rsid w:val="009C5EBC"/>
    <w:rsid w:val="009C70EB"/>
    <w:rsid w:val="009D5C21"/>
    <w:rsid w:val="009D68CD"/>
    <w:rsid w:val="009D7BF2"/>
    <w:rsid w:val="009E35B0"/>
    <w:rsid w:val="009E54DF"/>
    <w:rsid w:val="009E5878"/>
    <w:rsid w:val="009E69C3"/>
    <w:rsid w:val="009F1C87"/>
    <w:rsid w:val="009F7D0F"/>
    <w:rsid w:val="00A054EC"/>
    <w:rsid w:val="00A12CB4"/>
    <w:rsid w:val="00A20500"/>
    <w:rsid w:val="00A26A78"/>
    <w:rsid w:val="00A27F55"/>
    <w:rsid w:val="00A27FB4"/>
    <w:rsid w:val="00A31B8A"/>
    <w:rsid w:val="00A326DB"/>
    <w:rsid w:val="00A40740"/>
    <w:rsid w:val="00A461CB"/>
    <w:rsid w:val="00A47C22"/>
    <w:rsid w:val="00A53827"/>
    <w:rsid w:val="00A61C86"/>
    <w:rsid w:val="00A64A21"/>
    <w:rsid w:val="00A66DF6"/>
    <w:rsid w:val="00A722EE"/>
    <w:rsid w:val="00A8065D"/>
    <w:rsid w:val="00A82495"/>
    <w:rsid w:val="00A84976"/>
    <w:rsid w:val="00A856FB"/>
    <w:rsid w:val="00A908D3"/>
    <w:rsid w:val="00A90D89"/>
    <w:rsid w:val="00A94D5F"/>
    <w:rsid w:val="00A95E81"/>
    <w:rsid w:val="00AA09C0"/>
    <w:rsid w:val="00AA127F"/>
    <w:rsid w:val="00AA2412"/>
    <w:rsid w:val="00AA785F"/>
    <w:rsid w:val="00AB2EB5"/>
    <w:rsid w:val="00AB5731"/>
    <w:rsid w:val="00AB7075"/>
    <w:rsid w:val="00AC136B"/>
    <w:rsid w:val="00AC4955"/>
    <w:rsid w:val="00AC51F8"/>
    <w:rsid w:val="00AC66B7"/>
    <w:rsid w:val="00AC6C9A"/>
    <w:rsid w:val="00AC6DCE"/>
    <w:rsid w:val="00AC7E11"/>
    <w:rsid w:val="00AD56C0"/>
    <w:rsid w:val="00AD6DD3"/>
    <w:rsid w:val="00AE2F13"/>
    <w:rsid w:val="00AE3085"/>
    <w:rsid w:val="00AE64EC"/>
    <w:rsid w:val="00AF330F"/>
    <w:rsid w:val="00AF4C30"/>
    <w:rsid w:val="00AF6C8A"/>
    <w:rsid w:val="00B04162"/>
    <w:rsid w:val="00B054E8"/>
    <w:rsid w:val="00B06C50"/>
    <w:rsid w:val="00B1008C"/>
    <w:rsid w:val="00B21699"/>
    <w:rsid w:val="00B2314D"/>
    <w:rsid w:val="00B25A92"/>
    <w:rsid w:val="00B2779C"/>
    <w:rsid w:val="00B27C75"/>
    <w:rsid w:val="00B334A4"/>
    <w:rsid w:val="00B36809"/>
    <w:rsid w:val="00B40C51"/>
    <w:rsid w:val="00B45663"/>
    <w:rsid w:val="00B469F1"/>
    <w:rsid w:val="00B46CAC"/>
    <w:rsid w:val="00B51769"/>
    <w:rsid w:val="00B53593"/>
    <w:rsid w:val="00B56958"/>
    <w:rsid w:val="00B570DA"/>
    <w:rsid w:val="00B658E5"/>
    <w:rsid w:val="00B65A31"/>
    <w:rsid w:val="00B66940"/>
    <w:rsid w:val="00B67B86"/>
    <w:rsid w:val="00B73FD8"/>
    <w:rsid w:val="00B7487B"/>
    <w:rsid w:val="00B77D6A"/>
    <w:rsid w:val="00B812D7"/>
    <w:rsid w:val="00B82368"/>
    <w:rsid w:val="00B83DDF"/>
    <w:rsid w:val="00B84C84"/>
    <w:rsid w:val="00B874B8"/>
    <w:rsid w:val="00B96931"/>
    <w:rsid w:val="00B9797D"/>
    <w:rsid w:val="00BA0074"/>
    <w:rsid w:val="00BA67AB"/>
    <w:rsid w:val="00BB2E34"/>
    <w:rsid w:val="00BB42A4"/>
    <w:rsid w:val="00BC3537"/>
    <w:rsid w:val="00BD004D"/>
    <w:rsid w:val="00BD30B9"/>
    <w:rsid w:val="00BE080C"/>
    <w:rsid w:val="00BE7C0B"/>
    <w:rsid w:val="00BF17DF"/>
    <w:rsid w:val="00C014E8"/>
    <w:rsid w:val="00C075A6"/>
    <w:rsid w:val="00C11FBC"/>
    <w:rsid w:val="00C14236"/>
    <w:rsid w:val="00C144C2"/>
    <w:rsid w:val="00C16D62"/>
    <w:rsid w:val="00C20BFC"/>
    <w:rsid w:val="00C20CE9"/>
    <w:rsid w:val="00C3464D"/>
    <w:rsid w:val="00C412CA"/>
    <w:rsid w:val="00C426FA"/>
    <w:rsid w:val="00C43BE9"/>
    <w:rsid w:val="00C45AD0"/>
    <w:rsid w:val="00C46293"/>
    <w:rsid w:val="00C61C2A"/>
    <w:rsid w:val="00C6256C"/>
    <w:rsid w:val="00C639A5"/>
    <w:rsid w:val="00C63A95"/>
    <w:rsid w:val="00C65C84"/>
    <w:rsid w:val="00C725F2"/>
    <w:rsid w:val="00C75477"/>
    <w:rsid w:val="00C76E0B"/>
    <w:rsid w:val="00C81863"/>
    <w:rsid w:val="00C8245F"/>
    <w:rsid w:val="00C90AEA"/>
    <w:rsid w:val="00C92F41"/>
    <w:rsid w:val="00C95832"/>
    <w:rsid w:val="00C96759"/>
    <w:rsid w:val="00CA76FE"/>
    <w:rsid w:val="00CA7784"/>
    <w:rsid w:val="00CB008E"/>
    <w:rsid w:val="00CB06AA"/>
    <w:rsid w:val="00CB4117"/>
    <w:rsid w:val="00CC1278"/>
    <w:rsid w:val="00CC44A3"/>
    <w:rsid w:val="00CC5E48"/>
    <w:rsid w:val="00CD15E3"/>
    <w:rsid w:val="00CD59E0"/>
    <w:rsid w:val="00CF067F"/>
    <w:rsid w:val="00CF752C"/>
    <w:rsid w:val="00D004F4"/>
    <w:rsid w:val="00D0306F"/>
    <w:rsid w:val="00D042A7"/>
    <w:rsid w:val="00D1269E"/>
    <w:rsid w:val="00D13A66"/>
    <w:rsid w:val="00D1616D"/>
    <w:rsid w:val="00D17A67"/>
    <w:rsid w:val="00D2045E"/>
    <w:rsid w:val="00D22E56"/>
    <w:rsid w:val="00D24DCA"/>
    <w:rsid w:val="00D26FF3"/>
    <w:rsid w:val="00D27EA3"/>
    <w:rsid w:val="00D310C2"/>
    <w:rsid w:val="00D31998"/>
    <w:rsid w:val="00D3662C"/>
    <w:rsid w:val="00D366B8"/>
    <w:rsid w:val="00D411B8"/>
    <w:rsid w:val="00D50364"/>
    <w:rsid w:val="00D53089"/>
    <w:rsid w:val="00D72C1B"/>
    <w:rsid w:val="00D74A37"/>
    <w:rsid w:val="00D82D4F"/>
    <w:rsid w:val="00D8435F"/>
    <w:rsid w:val="00D9323A"/>
    <w:rsid w:val="00D947CB"/>
    <w:rsid w:val="00D96121"/>
    <w:rsid w:val="00DA01AF"/>
    <w:rsid w:val="00DA16D6"/>
    <w:rsid w:val="00DA287A"/>
    <w:rsid w:val="00DA3C3D"/>
    <w:rsid w:val="00DB54B5"/>
    <w:rsid w:val="00DC3F96"/>
    <w:rsid w:val="00DC49D0"/>
    <w:rsid w:val="00DC514C"/>
    <w:rsid w:val="00DD0802"/>
    <w:rsid w:val="00DD2C29"/>
    <w:rsid w:val="00DD3CBE"/>
    <w:rsid w:val="00DD5B76"/>
    <w:rsid w:val="00DD6571"/>
    <w:rsid w:val="00DE1525"/>
    <w:rsid w:val="00DE1FB2"/>
    <w:rsid w:val="00DE4E79"/>
    <w:rsid w:val="00DF01DE"/>
    <w:rsid w:val="00DF01E7"/>
    <w:rsid w:val="00DF39FC"/>
    <w:rsid w:val="00DF6CAC"/>
    <w:rsid w:val="00E025D4"/>
    <w:rsid w:val="00E034AA"/>
    <w:rsid w:val="00E10153"/>
    <w:rsid w:val="00E13391"/>
    <w:rsid w:val="00E2042C"/>
    <w:rsid w:val="00E21390"/>
    <w:rsid w:val="00E228C5"/>
    <w:rsid w:val="00E2745B"/>
    <w:rsid w:val="00E33069"/>
    <w:rsid w:val="00E36CA4"/>
    <w:rsid w:val="00E40073"/>
    <w:rsid w:val="00E414DF"/>
    <w:rsid w:val="00E42A14"/>
    <w:rsid w:val="00E435CA"/>
    <w:rsid w:val="00E439C7"/>
    <w:rsid w:val="00E459BD"/>
    <w:rsid w:val="00E473CD"/>
    <w:rsid w:val="00E639EA"/>
    <w:rsid w:val="00E65F0B"/>
    <w:rsid w:val="00E66519"/>
    <w:rsid w:val="00E66811"/>
    <w:rsid w:val="00E711F7"/>
    <w:rsid w:val="00E75373"/>
    <w:rsid w:val="00E7625E"/>
    <w:rsid w:val="00E77B45"/>
    <w:rsid w:val="00E81519"/>
    <w:rsid w:val="00E836B8"/>
    <w:rsid w:val="00E86060"/>
    <w:rsid w:val="00E92A4D"/>
    <w:rsid w:val="00E94C8B"/>
    <w:rsid w:val="00EA010F"/>
    <w:rsid w:val="00EA542C"/>
    <w:rsid w:val="00EB162D"/>
    <w:rsid w:val="00EB3C00"/>
    <w:rsid w:val="00EB6792"/>
    <w:rsid w:val="00EC1B74"/>
    <w:rsid w:val="00EC25E3"/>
    <w:rsid w:val="00EC391C"/>
    <w:rsid w:val="00EC5451"/>
    <w:rsid w:val="00EC7755"/>
    <w:rsid w:val="00ED29F0"/>
    <w:rsid w:val="00ED58CF"/>
    <w:rsid w:val="00EE1B24"/>
    <w:rsid w:val="00EE4AEB"/>
    <w:rsid w:val="00EE7834"/>
    <w:rsid w:val="00EF3E56"/>
    <w:rsid w:val="00F065CC"/>
    <w:rsid w:val="00F10DF5"/>
    <w:rsid w:val="00F15F10"/>
    <w:rsid w:val="00F17396"/>
    <w:rsid w:val="00F23B73"/>
    <w:rsid w:val="00F25F5F"/>
    <w:rsid w:val="00F3099E"/>
    <w:rsid w:val="00F30FDE"/>
    <w:rsid w:val="00F317F5"/>
    <w:rsid w:val="00F3208D"/>
    <w:rsid w:val="00F3325E"/>
    <w:rsid w:val="00F33CF8"/>
    <w:rsid w:val="00F34964"/>
    <w:rsid w:val="00F40452"/>
    <w:rsid w:val="00F53C56"/>
    <w:rsid w:val="00F55178"/>
    <w:rsid w:val="00F551E7"/>
    <w:rsid w:val="00F5642C"/>
    <w:rsid w:val="00F57791"/>
    <w:rsid w:val="00F57DD8"/>
    <w:rsid w:val="00F6146D"/>
    <w:rsid w:val="00F7011B"/>
    <w:rsid w:val="00F754BE"/>
    <w:rsid w:val="00F8517A"/>
    <w:rsid w:val="00F919E1"/>
    <w:rsid w:val="00F93371"/>
    <w:rsid w:val="00F97E84"/>
    <w:rsid w:val="00FA01F9"/>
    <w:rsid w:val="00FA059D"/>
    <w:rsid w:val="00FA1759"/>
    <w:rsid w:val="00FA1F08"/>
    <w:rsid w:val="00FA4A09"/>
    <w:rsid w:val="00FA5117"/>
    <w:rsid w:val="00FA5365"/>
    <w:rsid w:val="00FC4FB4"/>
    <w:rsid w:val="00FC5EC9"/>
    <w:rsid w:val="00FD0685"/>
    <w:rsid w:val="00FD37D5"/>
    <w:rsid w:val="00FE0C68"/>
    <w:rsid w:val="00FE58CB"/>
    <w:rsid w:val="00FE73E3"/>
    <w:rsid w:val="00FF0467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B9D0318"/>
  <w15:docId w15:val="{A7F9C171-FB36-48FB-BF98-C7395062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2F651C"/>
    <w:rPr>
      <w:rFonts w:ascii="Arial" w:hAnsi="Arial"/>
      <w:sz w:val="24"/>
      <w:lang w:eastAsia="en-US"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b/>
      <w:color w:val="000000"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  <w:rPr>
      <w:rFonts w:ascii="Tahoma" w:hAnsi="Tahoma"/>
    </w:rPr>
  </w:style>
  <w:style w:type="paragraph" w:styleId="Napis">
    <w:name w:val="caption"/>
    <w:basedOn w:val="Navaden"/>
    <w:next w:val="Navaden"/>
    <w:qFormat/>
    <w:pPr>
      <w:spacing w:before="120" w:after="120"/>
    </w:pPr>
    <w:rPr>
      <w:b/>
      <w:bCs/>
    </w:rPr>
  </w:style>
  <w:style w:type="paragraph" w:customStyle="1" w:styleId="komentar">
    <w:name w:val="komentar"/>
    <w:basedOn w:val="Navaden"/>
    <w:pPr>
      <w:ind w:left="567"/>
      <w:jc w:val="both"/>
    </w:pPr>
    <w:rPr>
      <w:i/>
      <w:color w:val="00FF00"/>
      <w:sz w:val="20"/>
    </w:rPr>
  </w:style>
  <w:style w:type="paragraph" w:styleId="Noga">
    <w:name w:val="footer"/>
    <w:basedOn w:val="Navaden"/>
    <w:link w:val="NogaZnak"/>
    <w:rsid w:val="00D13A66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D13A66"/>
    <w:rPr>
      <w:rFonts w:ascii="Arial" w:hAnsi="Arial"/>
      <w:sz w:val="24"/>
      <w:lang w:eastAsia="en-US"/>
    </w:rPr>
  </w:style>
  <w:style w:type="paragraph" w:customStyle="1" w:styleId="NoSpacing1">
    <w:name w:val="No Spacing1"/>
    <w:uiPriority w:val="1"/>
    <w:qFormat/>
    <w:rsid w:val="00126CB1"/>
    <w:rPr>
      <w:rFonts w:ascii="Calibri" w:eastAsia="Calibri" w:hAnsi="Calibri"/>
      <w:sz w:val="22"/>
      <w:szCs w:val="22"/>
      <w:lang w:eastAsia="en-US"/>
    </w:rPr>
  </w:style>
  <w:style w:type="paragraph" w:customStyle="1" w:styleId="Preformatted">
    <w:name w:val="Preformatted"/>
    <w:basedOn w:val="Navaden"/>
    <w:uiPriority w:val="99"/>
    <w:rsid w:val="00A8065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sz w:val="20"/>
      <w:lang w:eastAsia="sl-SI"/>
    </w:rPr>
  </w:style>
  <w:style w:type="character" w:styleId="Hiperpovezava">
    <w:name w:val="Hyperlink"/>
    <w:uiPriority w:val="99"/>
    <w:unhideWhenUsed/>
    <w:rsid w:val="002D64D3"/>
    <w:rPr>
      <w:color w:val="0000FF"/>
      <w:u w:val="single"/>
    </w:rPr>
  </w:style>
  <w:style w:type="paragraph" w:customStyle="1" w:styleId="ListParagraph1">
    <w:name w:val="List Paragraph1"/>
    <w:basedOn w:val="Navaden"/>
    <w:uiPriority w:val="34"/>
    <w:qFormat/>
    <w:rsid w:val="009336BD"/>
    <w:pPr>
      <w:ind w:left="720"/>
    </w:pPr>
    <w:rPr>
      <w:rFonts w:ascii="Calibri" w:eastAsia="Calibri" w:hAnsi="Calibri"/>
      <w:sz w:val="22"/>
      <w:szCs w:val="22"/>
      <w:lang w:eastAsia="sl-SI"/>
    </w:rPr>
  </w:style>
  <w:style w:type="paragraph" w:styleId="Besedilooblaka">
    <w:name w:val="Balloon Text"/>
    <w:basedOn w:val="Navaden"/>
    <w:link w:val="BesedilooblakaZnak"/>
    <w:rsid w:val="00BB2E34"/>
    <w:rPr>
      <w:rFonts w:ascii="Tahoma" w:hAnsi="Tahoma"/>
      <w:sz w:val="16"/>
      <w:szCs w:val="16"/>
    </w:rPr>
  </w:style>
  <w:style w:type="character" w:customStyle="1" w:styleId="BesedilooblakaZnak">
    <w:name w:val="Besedilo oblačka Znak"/>
    <w:link w:val="Besedilooblaka"/>
    <w:rsid w:val="00BB2E34"/>
    <w:rPr>
      <w:rFonts w:ascii="Tahoma" w:hAnsi="Tahoma" w:cs="Tahoma"/>
      <w:sz w:val="16"/>
      <w:szCs w:val="16"/>
      <w:lang w:eastAsia="en-US"/>
    </w:rPr>
  </w:style>
  <w:style w:type="character" w:customStyle="1" w:styleId="Pripombasklic1">
    <w:name w:val="Pripomba – sklic1"/>
    <w:semiHidden/>
    <w:rsid w:val="00251F60"/>
    <w:rPr>
      <w:sz w:val="16"/>
      <w:szCs w:val="16"/>
    </w:rPr>
  </w:style>
  <w:style w:type="paragraph" w:customStyle="1" w:styleId="Pripombabesedilo1">
    <w:name w:val="Pripomba – besedilo1"/>
    <w:basedOn w:val="Navaden"/>
    <w:semiHidden/>
    <w:rsid w:val="00251F60"/>
    <w:rPr>
      <w:sz w:val="20"/>
    </w:rPr>
  </w:style>
  <w:style w:type="paragraph" w:customStyle="1" w:styleId="Zadevapripombe1">
    <w:name w:val="Zadeva pripombe1"/>
    <w:basedOn w:val="Pripombabesedilo1"/>
    <w:next w:val="Pripombabesedilo1"/>
    <w:semiHidden/>
    <w:rsid w:val="00251F60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6A048A"/>
    <w:pPr>
      <w:ind w:left="720"/>
      <w:contextualSpacing/>
    </w:pPr>
  </w:style>
  <w:style w:type="character" w:styleId="Pripombasklic">
    <w:name w:val="annotation reference"/>
    <w:rsid w:val="00874E05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874E05"/>
    <w:rPr>
      <w:sz w:val="20"/>
    </w:rPr>
  </w:style>
  <w:style w:type="character" w:customStyle="1" w:styleId="PripombabesediloZnak">
    <w:name w:val="Pripomba – besedilo Znak"/>
    <w:link w:val="Pripombabesedilo"/>
    <w:rsid w:val="00874E05"/>
    <w:rPr>
      <w:rFonts w:ascii="Arial" w:hAnsi="Arial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874E05"/>
    <w:rPr>
      <w:b/>
      <w:bCs/>
    </w:rPr>
  </w:style>
  <w:style w:type="character" w:customStyle="1" w:styleId="ZadevapripombeZnak">
    <w:name w:val="Zadeva pripombe Znak"/>
    <w:link w:val="Zadevapripombe"/>
    <w:rsid w:val="00874E05"/>
    <w:rPr>
      <w:rFonts w:ascii="Arial" w:hAnsi="Arial"/>
      <w:b/>
      <w:bCs/>
      <w:lang w:eastAsia="en-US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800420"/>
    <w:pPr>
      <w:widowControl w:val="0"/>
      <w:suppressAutoHyphens/>
      <w:spacing w:after="120" w:line="480" w:lineRule="auto"/>
      <w:jc w:val="both"/>
    </w:pPr>
    <w:rPr>
      <w:sz w:val="22"/>
      <w:lang w:eastAsia="ar-SA"/>
    </w:rPr>
  </w:style>
  <w:style w:type="character" w:customStyle="1" w:styleId="Telobesedila2Znak">
    <w:name w:val="Telo besedila 2 Znak"/>
    <w:link w:val="Telobesedila2"/>
    <w:uiPriority w:val="99"/>
    <w:semiHidden/>
    <w:rsid w:val="00800420"/>
    <w:rPr>
      <w:rFonts w:ascii="Arial" w:hAnsi="Arial"/>
      <w:sz w:val="22"/>
      <w:lang w:eastAsia="ar-SA"/>
    </w:rPr>
  </w:style>
  <w:style w:type="paragraph" w:customStyle="1" w:styleId="Navaden1">
    <w:name w:val="Navaden1"/>
    <w:rsid w:val="00800420"/>
    <w:pPr>
      <w:widowControl w:val="0"/>
    </w:pPr>
    <w:rPr>
      <w:kern w:val="16"/>
      <w:sz w:val="22"/>
    </w:rPr>
  </w:style>
  <w:style w:type="character" w:customStyle="1" w:styleId="OdstavekseznamaZnak">
    <w:name w:val="Odstavek seznama Znak"/>
    <w:link w:val="Odstavekseznama"/>
    <w:uiPriority w:val="34"/>
    <w:locked/>
    <w:rsid w:val="00800420"/>
    <w:rPr>
      <w:rFonts w:ascii="Arial" w:hAnsi="Arial"/>
      <w:sz w:val="24"/>
      <w:lang w:val="sl-SI"/>
    </w:rPr>
  </w:style>
  <w:style w:type="character" w:customStyle="1" w:styleId="apple-converted-space">
    <w:name w:val="apple-converted-space"/>
    <w:rsid w:val="00FA5117"/>
  </w:style>
  <w:style w:type="character" w:customStyle="1" w:styleId="navodilonaslovZnak">
    <w:name w:val="navodilo naslov Znak"/>
    <w:link w:val="navodilonaslov"/>
    <w:rsid w:val="002C40B1"/>
    <w:rPr>
      <w:rFonts w:ascii="Arial" w:hAnsi="Arial" w:cs="Arial"/>
      <w:b/>
      <w:sz w:val="16"/>
      <w:szCs w:val="16"/>
      <w:lang w:eastAsia="ar-SA"/>
    </w:rPr>
  </w:style>
  <w:style w:type="paragraph" w:customStyle="1" w:styleId="navodilonaslov">
    <w:name w:val="navodilo naslov"/>
    <w:basedOn w:val="Navaden"/>
    <w:link w:val="navodilonaslovZnak"/>
    <w:qFormat/>
    <w:rsid w:val="002C40B1"/>
    <w:pPr>
      <w:widowControl w:val="0"/>
      <w:suppressAutoHyphens/>
      <w:jc w:val="both"/>
    </w:pPr>
    <w:rPr>
      <w:rFonts w:cs="Arial"/>
      <w:b/>
      <w:sz w:val="16"/>
      <w:szCs w:val="16"/>
      <w:lang w:eastAsia="ar-SA"/>
    </w:rPr>
  </w:style>
  <w:style w:type="paragraph" w:customStyle="1" w:styleId="gmail-msonormal">
    <w:name w:val="gmail-msonormal"/>
    <w:basedOn w:val="Navaden"/>
    <w:rsid w:val="007E53D3"/>
    <w:pPr>
      <w:spacing w:before="100" w:beforeAutospacing="1" w:after="100" w:afterAutospacing="1"/>
    </w:pPr>
    <w:rPr>
      <w:rFonts w:ascii="Times New Roman" w:eastAsiaTheme="minorHAnsi" w:hAnsi="Times New Roman"/>
      <w:szCs w:val="24"/>
      <w:lang w:eastAsia="sl-SI"/>
    </w:rPr>
  </w:style>
  <w:style w:type="paragraph" w:customStyle="1" w:styleId="TableParagraph">
    <w:name w:val="Table Paragraph"/>
    <w:basedOn w:val="Navaden"/>
    <w:uiPriority w:val="1"/>
    <w:qFormat/>
    <w:rsid w:val="00C81863"/>
    <w:pPr>
      <w:widowControl w:val="0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Telobesedila">
    <w:name w:val="Body Text"/>
    <w:basedOn w:val="Navaden"/>
    <w:link w:val="TelobesedilaZnak"/>
    <w:semiHidden/>
    <w:unhideWhenUsed/>
    <w:rsid w:val="001A3C6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semiHidden/>
    <w:rsid w:val="001A3C61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822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9050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4468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78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4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39945-1743-45C7-A27F-28C3D2F8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1023</Words>
  <Characters>6022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Občina …………</vt:lpstr>
      <vt:lpstr>Občina …………</vt:lpstr>
    </vt:vector>
  </TitlesOfParts>
  <Company>Hewlett-Packard Company</Company>
  <LinksUpToDate>false</LinksUpToDate>
  <CharactersWithSpaces>7031</CharactersWithSpaces>
  <SharedDoc>false</SharedDoc>
  <HLinks>
    <vt:vector size="120" baseType="variant">
      <vt:variant>
        <vt:i4>7471144</vt:i4>
      </vt:variant>
      <vt:variant>
        <vt:i4>57</vt:i4>
      </vt:variant>
      <vt:variant>
        <vt:i4>0</vt:i4>
      </vt:variant>
      <vt:variant>
        <vt:i4>5</vt:i4>
      </vt:variant>
      <vt:variant>
        <vt:lpwstr>http://www.uradni-list.si/1/objava.jsp?sop=2015-01-3570</vt:lpwstr>
      </vt:variant>
      <vt:variant>
        <vt:lpwstr/>
      </vt:variant>
      <vt:variant>
        <vt:i4>7733290</vt:i4>
      </vt:variant>
      <vt:variant>
        <vt:i4>54</vt:i4>
      </vt:variant>
      <vt:variant>
        <vt:i4>0</vt:i4>
      </vt:variant>
      <vt:variant>
        <vt:i4>5</vt:i4>
      </vt:variant>
      <vt:variant>
        <vt:lpwstr>http://www.uradni-list.si/1/objava.jsp?sop=2014-01-3639</vt:lpwstr>
      </vt:variant>
      <vt:variant>
        <vt:lpwstr/>
      </vt:variant>
      <vt:variant>
        <vt:i4>7667755</vt:i4>
      </vt:variant>
      <vt:variant>
        <vt:i4>51</vt:i4>
      </vt:variant>
      <vt:variant>
        <vt:i4>0</vt:i4>
      </vt:variant>
      <vt:variant>
        <vt:i4>5</vt:i4>
      </vt:variant>
      <vt:variant>
        <vt:lpwstr>http://www.uradni-list.si/1/objava.jsp?sop=2013-01-0035</vt:lpwstr>
      </vt:variant>
      <vt:variant>
        <vt:lpwstr/>
      </vt:variant>
      <vt:variant>
        <vt:i4>8126511</vt:i4>
      </vt:variant>
      <vt:variant>
        <vt:i4>48</vt:i4>
      </vt:variant>
      <vt:variant>
        <vt:i4>0</vt:i4>
      </vt:variant>
      <vt:variant>
        <vt:i4>5</vt:i4>
      </vt:variant>
      <vt:variant>
        <vt:lpwstr>http://www.uradni-list.si/1/objava.jsp?sop=2012-01-2583</vt:lpwstr>
      </vt:variant>
      <vt:variant>
        <vt:lpwstr/>
      </vt:variant>
      <vt:variant>
        <vt:i4>7798826</vt:i4>
      </vt:variant>
      <vt:variant>
        <vt:i4>45</vt:i4>
      </vt:variant>
      <vt:variant>
        <vt:i4>0</vt:i4>
      </vt:variant>
      <vt:variant>
        <vt:i4>5</vt:i4>
      </vt:variant>
      <vt:variant>
        <vt:lpwstr>http://www.uradni-list.si/1/objava.jsp?sop=2012-01-1000</vt:lpwstr>
      </vt:variant>
      <vt:variant>
        <vt:lpwstr/>
      </vt:variant>
      <vt:variant>
        <vt:i4>7667757</vt:i4>
      </vt:variant>
      <vt:variant>
        <vt:i4>42</vt:i4>
      </vt:variant>
      <vt:variant>
        <vt:i4>0</vt:i4>
      </vt:variant>
      <vt:variant>
        <vt:i4>5</vt:i4>
      </vt:variant>
      <vt:variant>
        <vt:lpwstr>http://www.uradni-list.si/1/objava.jsp?sop=2012-01-0730</vt:lpwstr>
      </vt:variant>
      <vt:variant>
        <vt:lpwstr/>
      </vt:variant>
      <vt:variant>
        <vt:i4>7471149</vt:i4>
      </vt:variant>
      <vt:variant>
        <vt:i4>39</vt:i4>
      </vt:variant>
      <vt:variant>
        <vt:i4>0</vt:i4>
      </vt:variant>
      <vt:variant>
        <vt:i4>5</vt:i4>
      </vt:variant>
      <vt:variant>
        <vt:lpwstr>http://www.uradni-list.si/1/objava.jsp?sop=2011-01-4404</vt:lpwstr>
      </vt:variant>
      <vt:variant>
        <vt:lpwstr/>
      </vt:variant>
      <vt:variant>
        <vt:i4>7733290</vt:i4>
      </vt:variant>
      <vt:variant>
        <vt:i4>36</vt:i4>
      </vt:variant>
      <vt:variant>
        <vt:i4>0</vt:i4>
      </vt:variant>
      <vt:variant>
        <vt:i4>5</vt:i4>
      </vt:variant>
      <vt:variant>
        <vt:lpwstr>http://www.uradni-list.si/1/objava.jsp?sop=2015-01-0708</vt:lpwstr>
      </vt:variant>
      <vt:variant>
        <vt:lpwstr/>
      </vt:variant>
      <vt:variant>
        <vt:i4>7340075</vt:i4>
      </vt:variant>
      <vt:variant>
        <vt:i4>33</vt:i4>
      </vt:variant>
      <vt:variant>
        <vt:i4>0</vt:i4>
      </vt:variant>
      <vt:variant>
        <vt:i4>5</vt:i4>
      </vt:variant>
      <vt:variant>
        <vt:lpwstr>http://www.uradni-list.si/1/objava.jsp?sop=2013-01-4027</vt:lpwstr>
      </vt:variant>
      <vt:variant>
        <vt:lpwstr/>
      </vt:variant>
      <vt:variant>
        <vt:i4>7471149</vt:i4>
      </vt:variant>
      <vt:variant>
        <vt:i4>30</vt:i4>
      </vt:variant>
      <vt:variant>
        <vt:i4>0</vt:i4>
      </vt:variant>
      <vt:variant>
        <vt:i4>5</vt:i4>
      </vt:variant>
      <vt:variant>
        <vt:lpwstr>http://www.uradni-list.si/1/objava.jsp?sop=2013-01-3676</vt:lpwstr>
      </vt:variant>
      <vt:variant>
        <vt:lpwstr/>
      </vt:variant>
      <vt:variant>
        <vt:i4>7667758</vt:i4>
      </vt:variant>
      <vt:variant>
        <vt:i4>27</vt:i4>
      </vt:variant>
      <vt:variant>
        <vt:i4>0</vt:i4>
      </vt:variant>
      <vt:variant>
        <vt:i4>5</vt:i4>
      </vt:variant>
      <vt:variant>
        <vt:lpwstr>http://www.uradni-list.si/1/objava.jsp?sop=2012-01-2412</vt:lpwstr>
      </vt:variant>
      <vt:variant>
        <vt:lpwstr/>
      </vt:variant>
      <vt:variant>
        <vt:i4>7602209</vt:i4>
      </vt:variant>
      <vt:variant>
        <vt:i4>24</vt:i4>
      </vt:variant>
      <vt:variant>
        <vt:i4>0</vt:i4>
      </vt:variant>
      <vt:variant>
        <vt:i4>5</vt:i4>
      </vt:variant>
      <vt:variant>
        <vt:lpwstr>http://www.uradni-list.si/1/objava.jsp?sop=2011-01-0827</vt:lpwstr>
      </vt:variant>
      <vt:variant>
        <vt:lpwstr/>
      </vt:variant>
      <vt:variant>
        <vt:i4>7340075</vt:i4>
      </vt:variant>
      <vt:variant>
        <vt:i4>21</vt:i4>
      </vt:variant>
      <vt:variant>
        <vt:i4>0</vt:i4>
      </vt:variant>
      <vt:variant>
        <vt:i4>5</vt:i4>
      </vt:variant>
      <vt:variant>
        <vt:lpwstr>http://www.uradni-list.si/1/objava.jsp?sop=2010-01-3351</vt:lpwstr>
      </vt:variant>
      <vt:variant>
        <vt:lpwstr/>
      </vt:variant>
      <vt:variant>
        <vt:i4>8060969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http://www.uradni-list.si/1/objava.jsp?sop=2009-01-4889</vt:lpwstr>
      </vt:variant>
      <vt:variant>
        <vt:lpwstr/>
      </vt:variant>
      <vt:variant>
        <vt:i4>7340075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http://www.uradni-list.si/1/objava.jsp?sop=2007-01-6414</vt:lpwstr>
      </vt:variant>
      <vt:variant>
        <vt:lpwstr/>
      </vt:variant>
      <vt:variant>
        <vt:i4>7995429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http://www.uradni-list.si/1/objava.jsp?sop=2005-01-4890</vt:lpwstr>
      </vt:variant>
      <vt:variant>
        <vt:lpwstr/>
      </vt:variant>
      <vt:variant>
        <vt:i4>7471149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http://www.uradni-list.si/1/objava.jsp?sop=2005-01-4018</vt:lpwstr>
      </vt:variant>
      <vt:variant>
        <vt:lpwstr/>
      </vt:variant>
      <vt:variant>
        <vt:i4>7405604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http://www.uradni-list.si/1/objava.jsp?sop=2005-01-3952</vt:lpwstr>
      </vt:variant>
      <vt:variant>
        <vt:lpwstr/>
      </vt:variant>
      <vt:variant>
        <vt:i4>7798831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http://www.uradni-list.si/1/objava.jsp?sop=2005-21-0004</vt:lpwstr>
      </vt:variant>
      <vt:variant>
        <vt:lpwstr/>
      </vt:variant>
      <vt:variant>
        <vt:i4>7995439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http://www.uradni-list.si/1/objava.jsp?sop=2004-01-4398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…………</dc:title>
  <dc:creator>Vlado Krajcar ZAPS</dc:creator>
  <cp:lastModifiedBy>mojca kalan sabec</cp:lastModifiedBy>
  <cp:revision>3</cp:revision>
  <cp:lastPrinted>2019-02-10T11:04:00Z</cp:lastPrinted>
  <dcterms:created xsi:type="dcterms:W3CDTF">2019-02-10T21:45:00Z</dcterms:created>
  <dcterms:modified xsi:type="dcterms:W3CDTF">2019-02-10T21:53:00Z</dcterms:modified>
</cp:coreProperties>
</file>